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FABC4" w14:textId="3D94FBD6" w:rsidR="001517BC" w:rsidRPr="008503C1" w:rsidRDefault="00FD6FD4" w:rsidP="00FD6FD4">
      <w:pPr>
        <w:tabs>
          <w:tab w:val="center" w:pos="4535"/>
          <w:tab w:val="left" w:pos="7576"/>
        </w:tabs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b/>
          <w:szCs w:val="24"/>
        </w:rPr>
        <w:tab/>
      </w:r>
      <w:r w:rsidR="00DE1183" w:rsidRPr="008503C1">
        <w:rPr>
          <w:rFonts w:ascii="GHEA Grapalat" w:hAnsi="GHEA Grapalat"/>
          <w:b/>
          <w:szCs w:val="24"/>
        </w:rPr>
        <w:t>ОБЪЯВЛЕНИЕ</w:t>
      </w:r>
      <w:r>
        <w:rPr>
          <w:rFonts w:ascii="GHEA Grapalat" w:hAnsi="GHEA Grapalat"/>
          <w:b/>
          <w:szCs w:val="24"/>
        </w:rPr>
        <w:tab/>
      </w:r>
    </w:p>
    <w:p w14:paraId="173D7FAF" w14:textId="77777777" w:rsidR="00DE1183" w:rsidRDefault="001517BC" w:rsidP="003F6462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2D580B42" w14:textId="77777777" w:rsidR="003F6462" w:rsidRPr="008503C1" w:rsidRDefault="003F6462" w:rsidP="003F6462">
      <w:pPr>
        <w:jc w:val="center"/>
        <w:rPr>
          <w:rFonts w:ascii="GHEA Grapalat" w:hAnsi="GHEA Grapalat" w:cs="Sylfaen"/>
          <w:b/>
          <w:szCs w:val="24"/>
        </w:rPr>
      </w:pPr>
    </w:p>
    <w:p w14:paraId="14B28B22" w14:textId="3F53840A" w:rsidR="0035716A" w:rsidRPr="003F6462" w:rsidRDefault="003F6462" w:rsidP="003F6462">
      <w:pPr>
        <w:tabs>
          <w:tab w:val="left" w:pos="90"/>
          <w:tab w:val="left" w:pos="6804"/>
        </w:tabs>
        <w:ind w:left="-720" w:right="-650" w:firstLine="720"/>
        <w:jc w:val="both"/>
        <w:rPr>
          <w:rFonts w:ascii="GHEA Grapalat" w:hAnsi="GHEA Grapalat"/>
          <w:sz w:val="20"/>
        </w:rPr>
      </w:pPr>
      <w:r w:rsidRPr="00A51342">
        <w:rPr>
          <w:rFonts w:ascii="GHEA Grapalat" w:hAnsi="GHEA Grapalat"/>
          <w:sz w:val="20"/>
          <w:szCs w:val="24"/>
        </w:rPr>
        <w:t xml:space="preserve">ЗАО Национальный Центр онкологии имени В.А. </w:t>
      </w:r>
      <w:proofErr w:type="spellStart"/>
      <w:r w:rsidRPr="00A51342">
        <w:rPr>
          <w:rFonts w:ascii="GHEA Grapalat" w:hAnsi="GHEA Grapalat"/>
          <w:sz w:val="20"/>
          <w:szCs w:val="24"/>
        </w:rPr>
        <w:t>Фанарджяна</w:t>
      </w:r>
      <w:proofErr w:type="spellEnd"/>
      <w:r w:rsidRPr="00A51342">
        <w:rPr>
          <w:rFonts w:ascii="GHEA Grapalat" w:hAnsi="GHEA Grapalat"/>
          <w:sz w:val="20"/>
          <w:szCs w:val="24"/>
        </w:rPr>
        <w:t xml:space="preserve"> РА</w:t>
      </w:r>
      <w:r w:rsidR="005461BC" w:rsidRPr="003F6462">
        <w:rPr>
          <w:rFonts w:ascii="GHEA Grapalat" w:hAnsi="GHEA Grapalat"/>
          <w:sz w:val="20"/>
          <w:szCs w:val="24"/>
        </w:rPr>
        <w:t xml:space="preserve"> ниже представляет информацию о </w:t>
      </w:r>
      <w:r w:rsidR="005461BC" w:rsidRPr="001E68C1">
        <w:rPr>
          <w:rFonts w:ascii="GHEA Grapalat" w:hAnsi="GHEA Grapalat"/>
          <w:sz w:val="20"/>
        </w:rPr>
        <w:t xml:space="preserve">договоре </w:t>
      </w:r>
      <w:r w:rsidR="003939D3" w:rsidRPr="001E68C1">
        <w:rPr>
          <w:rFonts w:ascii="GHEA Grapalat" w:hAnsi="GHEA Grapalat"/>
          <w:sz w:val="20"/>
        </w:rPr>
        <w:t>№</w:t>
      </w:r>
      <w:r w:rsidRPr="001E68C1">
        <w:rPr>
          <w:rFonts w:ascii="GHEA Grapalat" w:hAnsi="GHEA Grapalat"/>
          <w:sz w:val="20"/>
        </w:rPr>
        <w:t xml:space="preserve"> </w:t>
      </w:r>
      <w:r w:rsidR="001770FA">
        <w:rPr>
          <w:rFonts w:ascii="GHEA Grapalat" w:hAnsi="GHEA Grapalat"/>
          <w:sz w:val="20"/>
        </w:rPr>
        <w:t>UAK-GH</w:t>
      </w:r>
      <w:r w:rsidR="00FE2571">
        <w:rPr>
          <w:rFonts w:ascii="GHEA Grapalat" w:hAnsi="GHEA Grapalat"/>
          <w:sz w:val="20"/>
        </w:rPr>
        <w:t>TsD</w:t>
      </w:r>
      <w:r w:rsidR="001770FA">
        <w:rPr>
          <w:rFonts w:ascii="GHEA Grapalat" w:hAnsi="GHEA Grapalat"/>
          <w:sz w:val="20"/>
        </w:rPr>
        <w:t>zB-21/</w:t>
      </w:r>
      <w:r w:rsidR="007026F8" w:rsidRPr="007026F8">
        <w:rPr>
          <w:rFonts w:ascii="GHEA Grapalat" w:hAnsi="GHEA Grapalat"/>
          <w:sz w:val="20"/>
        </w:rPr>
        <w:t>61</w:t>
      </w:r>
      <w:r w:rsidR="005461BC" w:rsidRPr="001E68C1">
        <w:rPr>
          <w:rFonts w:ascii="GHEA Grapalat" w:hAnsi="GHEA Grapalat"/>
          <w:sz w:val="20"/>
        </w:rPr>
        <w:t>,</w:t>
      </w:r>
      <w:r w:rsidR="005461BC" w:rsidRPr="008503C1">
        <w:rPr>
          <w:rFonts w:ascii="GHEA Grapalat" w:hAnsi="GHEA Grapalat"/>
          <w:sz w:val="20"/>
        </w:rPr>
        <w:t xml:space="preserve"> заключенном </w:t>
      </w:r>
      <w:r w:rsidRPr="003F6462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>20</w:t>
      </w:r>
      <w:r w:rsidRPr="003F6462">
        <w:rPr>
          <w:rFonts w:ascii="GHEA Grapalat" w:hAnsi="GHEA Grapalat"/>
          <w:sz w:val="20"/>
        </w:rPr>
        <w:t>2</w:t>
      </w:r>
      <w:r w:rsidR="00872A18">
        <w:rPr>
          <w:rFonts w:ascii="GHEA Grapalat" w:hAnsi="GHEA Grapalat"/>
          <w:sz w:val="20"/>
        </w:rPr>
        <w:t>1</w:t>
      </w:r>
      <w:r w:rsidRPr="003F6462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года </w:t>
      </w:r>
      <w:r w:rsidR="00872A18">
        <w:rPr>
          <w:rFonts w:ascii="GHEA Grapalat" w:hAnsi="GHEA Grapalat"/>
          <w:sz w:val="20"/>
        </w:rPr>
        <w:t>21</w:t>
      </w:r>
      <w:r w:rsidR="00A952D8" w:rsidRPr="00A952D8">
        <w:rPr>
          <w:rFonts w:ascii="GHEA Grapalat" w:hAnsi="GHEA Grapalat"/>
          <w:sz w:val="20"/>
        </w:rPr>
        <w:t xml:space="preserve"> </w:t>
      </w:r>
      <w:r w:rsidR="00872A18">
        <w:rPr>
          <w:rFonts w:ascii="GHEA Grapalat" w:hAnsi="GHEA Grapalat"/>
          <w:sz w:val="20"/>
        </w:rPr>
        <w:t>апрел</w:t>
      </w:r>
      <w:r w:rsidR="001E68C1" w:rsidRPr="001E68C1">
        <w:rPr>
          <w:rFonts w:ascii="GHEA Grapalat" w:hAnsi="GHEA Grapalat"/>
          <w:sz w:val="20"/>
        </w:rPr>
        <w:t>я</w:t>
      </w:r>
      <w:r w:rsidRPr="003F6462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 w:rsidRPr="001770FA">
        <w:rPr>
          <w:rFonts w:ascii="GHEA Grapalat" w:hAnsi="GHEA Grapalat"/>
          <w:sz w:val="20"/>
        </w:rPr>
        <w:t xml:space="preserve"> </w:t>
      </w:r>
      <w:r w:rsidR="00FE2571">
        <w:rPr>
          <w:rFonts w:ascii="GHEA Grapalat" w:hAnsi="GHEA Grapalat"/>
          <w:sz w:val="20"/>
        </w:rPr>
        <w:t>UAK-</w:t>
      </w:r>
      <w:r w:rsidR="00872A18">
        <w:rPr>
          <w:rFonts w:ascii="GHEA Grapalat" w:hAnsi="GHEA Grapalat"/>
          <w:sz w:val="20"/>
          <w:lang w:val="en-US"/>
        </w:rPr>
        <w:t>G</w:t>
      </w:r>
      <w:r w:rsidR="00FE2571">
        <w:rPr>
          <w:rFonts w:ascii="GHEA Grapalat" w:hAnsi="GHEA Grapalat"/>
          <w:sz w:val="20"/>
        </w:rPr>
        <w:t>HTsDzB-21/</w:t>
      </w:r>
      <w:r w:rsidR="004236E7" w:rsidRPr="004236E7">
        <w:rPr>
          <w:rFonts w:ascii="GHEA Grapalat" w:hAnsi="GHEA Grapalat"/>
          <w:sz w:val="20"/>
        </w:rPr>
        <w:t>61</w:t>
      </w:r>
      <w:r w:rsidR="00CF1C43" w:rsidRPr="00CF1C43">
        <w:rPr>
          <w:rFonts w:ascii="GHEA Grapalat" w:hAnsi="GHEA Grapalat"/>
          <w:sz w:val="20"/>
        </w:rPr>
        <w:t xml:space="preserve">,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 xml:space="preserve">анизованной с целью </w:t>
      </w:r>
      <w:r w:rsidR="004236E7" w:rsidRPr="004236E7">
        <w:rPr>
          <w:rFonts w:ascii="GHEA Grapalat" w:hAnsi="GHEA Grapalat"/>
          <w:sz w:val="18"/>
          <w:szCs w:val="18"/>
        </w:rPr>
        <w:t>Услуг телефонная сеть</w:t>
      </w:r>
      <w:r w:rsidR="00FE2571" w:rsidRPr="005738D7">
        <w:rPr>
          <w:rFonts w:ascii="GHEA Grapalat" w:hAnsi="GHEA Grapalat"/>
        </w:rPr>
        <w:t xml:space="preserve"> 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08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484"/>
        <w:gridCol w:w="90"/>
        <w:gridCol w:w="826"/>
        <w:gridCol w:w="20"/>
        <w:gridCol w:w="146"/>
        <w:gridCol w:w="27"/>
        <w:gridCol w:w="144"/>
        <w:gridCol w:w="553"/>
        <w:gridCol w:w="14"/>
        <w:gridCol w:w="178"/>
        <w:gridCol w:w="172"/>
        <w:gridCol w:w="462"/>
        <w:gridCol w:w="327"/>
        <w:gridCol w:w="261"/>
        <w:gridCol w:w="41"/>
        <w:gridCol w:w="182"/>
        <w:gridCol w:w="10"/>
        <w:gridCol w:w="609"/>
        <w:gridCol w:w="256"/>
        <w:gridCol w:w="36"/>
        <w:gridCol w:w="359"/>
        <w:gridCol w:w="16"/>
        <w:gridCol w:w="342"/>
        <w:gridCol w:w="179"/>
        <w:gridCol w:w="204"/>
        <w:gridCol w:w="187"/>
        <w:gridCol w:w="150"/>
        <w:gridCol w:w="265"/>
        <w:gridCol w:w="273"/>
        <w:gridCol w:w="31"/>
        <w:gridCol w:w="167"/>
        <w:gridCol w:w="37"/>
        <w:gridCol w:w="311"/>
        <w:gridCol w:w="388"/>
        <w:gridCol w:w="142"/>
        <w:gridCol w:w="31"/>
        <w:gridCol w:w="186"/>
        <w:gridCol w:w="35"/>
        <w:gridCol w:w="208"/>
        <w:gridCol w:w="119"/>
        <w:gridCol w:w="612"/>
        <w:gridCol w:w="140"/>
        <w:gridCol w:w="148"/>
        <w:gridCol w:w="794"/>
      </w:tblGrid>
      <w:tr w:rsidR="005461BC" w:rsidRPr="00395B6E" w14:paraId="2B98CCB2" w14:textId="77777777" w:rsidTr="007F5580">
        <w:trPr>
          <w:trHeight w:val="146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1CEB4715" w14:textId="77777777" w:rsidR="005461BC" w:rsidRPr="00395B6E" w:rsidRDefault="005461BC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62" w:type="dxa"/>
            <w:gridSpan w:val="44"/>
            <w:shd w:val="clear" w:color="auto" w:fill="auto"/>
            <w:vAlign w:val="center"/>
          </w:tcPr>
          <w:p w14:paraId="0912A6E1" w14:textId="77777777" w:rsidR="005461BC" w:rsidRPr="00395B6E" w:rsidRDefault="005461BC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00D60B74" w14:textId="77777777" w:rsidTr="007F5580">
        <w:trPr>
          <w:trHeight w:val="110"/>
          <w:jc w:val="center"/>
        </w:trPr>
        <w:tc>
          <w:tcPr>
            <w:tcW w:w="728" w:type="dxa"/>
            <w:vMerge w:val="restart"/>
            <w:shd w:val="clear" w:color="auto" w:fill="auto"/>
            <w:vAlign w:val="center"/>
          </w:tcPr>
          <w:p w14:paraId="1FF1A308" w14:textId="77777777" w:rsidR="009F073F" w:rsidRPr="003F6462" w:rsidRDefault="003939D3" w:rsidP="005B53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4"/>
              </w:rPr>
            </w:pPr>
            <w:r w:rsidRPr="003F6462">
              <w:rPr>
                <w:rFonts w:ascii="GHEA Grapalat" w:hAnsi="GHEA Grapalat"/>
                <w:b/>
                <w:sz w:val="16"/>
                <w:szCs w:val="14"/>
              </w:rPr>
              <w:t xml:space="preserve">номер </w:t>
            </w:r>
            <w:r w:rsidR="005461BC" w:rsidRPr="003F6462">
              <w:rPr>
                <w:rFonts w:ascii="GHEA Grapalat" w:hAnsi="GHEA Grapalat"/>
                <w:b/>
                <w:sz w:val="16"/>
                <w:szCs w:val="14"/>
              </w:rPr>
              <w:t>лота</w:t>
            </w:r>
          </w:p>
        </w:tc>
        <w:tc>
          <w:tcPr>
            <w:tcW w:w="1593" w:type="dxa"/>
            <w:gridSpan w:val="6"/>
            <w:vMerge w:val="restart"/>
            <w:shd w:val="clear" w:color="auto" w:fill="auto"/>
            <w:vAlign w:val="center"/>
          </w:tcPr>
          <w:p w14:paraId="14081FA2" w14:textId="77777777" w:rsidR="009F073F" w:rsidRPr="003F6462" w:rsidRDefault="005461BC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3F6462">
              <w:rPr>
                <w:rFonts w:ascii="GHEA Grapalat" w:hAnsi="GHEA Grapalat"/>
                <w:b/>
                <w:sz w:val="16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16B24665" w14:textId="77777777" w:rsidR="009F073F" w:rsidRPr="003F6462" w:rsidRDefault="003939D3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3F6462">
              <w:rPr>
                <w:rFonts w:ascii="GHEA Grapalat" w:hAnsi="GHEA Grapalat"/>
                <w:b/>
                <w:sz w:val="16"/>
                <w:szCs w:val="14"/>
              </w:rPr>
              <w:t xml:space="preserve">единица </w:t>
            </w:r>
            <w:r w:rsidR="005461BC" w:rsidRPr="003F6462">
              <w:rPr>
                <w:rFonts w:ascii="GHEA Grapalat" w:hAnsi="GHEA Grapalat"/>
                <w:b/>
                <w:sz w:val="16"/>
                <w:szCs w:val="14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14:paraId="5043618A" w14:textId="77777777" w:rsidR="009F073F" w:rsidRPr="003F6462" w:rsidRDefault="005461BC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3F6462">
              <w:rPr>
                <w:rFonts w:ascii="GHEA Grapalat" w:hAnsi="GHEA Grapalat"/>
                <w:b/>
                <w:sz w:val="16"/>
                <w:szCs w:val="14"/>
              </w:rPr>
              <w:t>количество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14:paraId="4401C499" w14:textId="77777777" w:rsidR="009F073F" w:rsidRPr="003F6462" w:rsidRDefault="005461BC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3F6462">
              <w:rPr>
                <w:rFonts w:ascii="GHEA Grapalat" w:hAnsi="GHEA Grapalat"/>
                <w:b/>
                <w:sz w:val="16"/>
                <w:szCs w:val="14"/>
              </w:rPr>
              <w:t>сметная цена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14:paraId="12DFF6C7" w14:textId="77777777" w:rsidR="009F073F" w:rsidRPr="003F6462" w:rsidRDefault="005461BC" w:rsidP="005B53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3F6462">
              <w:rPr>
                <w:rFonts w:ascii="GHEA Grapalat" w:hAnsi="GHEA Grapalat"/>
                <w:b/>
                <w:sz w:val="16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3" w:type="dxa"/>
            <w:gridSpan w:val="5"/>
            <w:vMerge w:val="restart"/>
            <w:shd w:val="clear" w:color="auto" w:fill="auto"/>
            <w:vAlign w:val="center"/>
          </w:tcPr>
          <w:p w14:paraId="350AF7ED" w14:textId="77777777" w:rsidR="009F073F" w:rsidRPr="003F6462" w:rsidRDefault="005461BC" w:rsidP="005B53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4"/>
              </w:rPr>
            </w:pPr>
            <w:r w:rsidRPr="003F6462">
              <w:rPr>
                <w:rFonts w:ascii="GHEA Grapalat" w:hAnsi="GHEA Grapalat"/>
                <w:b/>
                <w:sz w:val="16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5DF9528B" w14:textId="77777777" w:rsidTr="007F5580">
        <w:trPr>
          <w:trHeight w:val="175"/>
          <w:jc w:val="center"/>
        </w:trPr>
        <w:tc>
          <w:tcPr>
            <w:tcW w:w="728" w:type="dxa"/>
            <w:vMerge/>
            <w:shd w:val="clear" w:color="auto" w:fill="auto"/>
            <w:vAlign w:val="center"/>
          </w:tcPr>
          <w:p w14:paraId="2E821824" w14:textId="77777777" w:rsidR="009F073F" w:rsidRPr="00395B6E" w:rsidRDefault="009F073F" w:rsidP="005B53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93" w:type="dxa"/>
            <w:gridSpan w:val="6"/>
            <w:vMerge/>
            <w:shd w:val="clear" w:color="auto" w:fill="auto"/>
            <w:vAlign w:val="center"/>
          </w:tcPr>
          <w:p w14:paraId="4FE4DCFE" w14:textId="77777777" w:rsidR="009F073F" w:rsidRPr="00395B6E" w:rsidRDefault="009F073F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19FEDF4B" w14:textId="77777777" w:rsidR="009F073F" w:rsidRPr="00395B6E" w:rsidRDefault="009F073F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61C90853" w14:textId="77777777" w:rsidR="009F073F" w:rsidRPr="00395B6E" w:rsidRDefault="005461BC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14:paraId="78514E50" w14:textId="77777777" w:rsidR="009F073F" w:rsidRPr="00395B6E" w:rsidRDefault="009F073F" w:rsidP="005B53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14:paraId="62363E0F" w14:textId="77777777" w:rsidR="009F073F" w:rsidRPr="00395B6E" w:rsidRDefault="009F073F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  <w:vAlign w:val="center"/>
          </w:tcPr>
          <w:p w14:paraId="55F7ADF9" w14:textId="77777777" w:rsidR="009F073F" w:rsidRPr="00395B6E" w:rsidRDefault="009F073F" w:rsidP="005B53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3" w:type="dxa"/>
            <w:gridSpan w:val="5"/>
            <w:vMerge/>
            <w:shd w:val="clear" w:color="auto" w:fill="auto"/>
            <w:vAlign w:val="center"/>
          </w:tcPr>
          <w:p w14:paraId="19DA1236" w14:textId="77777777" w:rsidR="009F073F" w:rsidRPr="00395B6E" w:rsidRDefault="009F073F" w:rsidP="005B53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E03CDA4" w14:textId="77777777" w:rsidTr="007F5580">
        <w:trPr>
          <w:trHeight w:val="275"/>
          <w:jc w:val="center"/>
        </w:trPr>
        <w:tc>
          <w:tcPr>
            <w:tcW w:w="72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08FCA" w14:textId="77777777" w:rsidR="009F073F" w:rsidRPr="00395B6E" w:rsidRDefault="009F073F" w:rsidP="005B53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9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90470" w14:textId="77777777" w:rsidR="009F073F" w:rsidRPr="00395B6E" w:rsidRDefault="009F073F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2BFE2D" w14:textId="77777777" w:rsidR="009F073F" w:rsidRPr="00395B6E" w:rsidRDefault="009F073F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C2D4C0" w14:textId="77777777" w:rsidR="009F073F" w:rsidRPr="00395B6E" w:rsidRDefault="009F073F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689068" w14:textId="77777777" w:rsidR="009F073F" w:rsidRPr="00395B6E" w:rsidRDefault="009F073F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78CAA2" w14:textId="77777777" w:rsidR="009F073F" w:rsidRPr="00395B6E" w:rsidRDefault="005461BC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02956D" w14:textId="77777777" w:rsidR="009F073F" w:rsidRPr="00395B6E" w:rsidRDefault="009F073F" w:rsidP="005B53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2B31B8" w14:textId="77777777" w:rsidR="009F073F" w:rsidRPr="00395B6E" w:rsidRDefault="009F073F" w:rsidP="005B53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F1F63" w14:textId="77777777" w:rsidR="009F073F" w:rsidRPr="00395B6E" w:rsidRDefault="009F073F" w:rsidP="005B53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236E7" w:rsidRPr="00395B6E" w14:paraId="4978347F" w14:textId="77777777" w:rsidTr="009F0634">
        <w:trPr>
          <w:trHeight w:val="40"/>
          <w:jc w:val="center"/>
        </w:trPr>
        <w:tc>
          <w:tcPr>
            <w:tcW w:w="728" w:type="dxa"/>
            <w:vAlign w:val="center"/>
          </w:tcPr>
          <w:p w14:paraId="02F4DAA8" w14:textId="77777777" w:rsidR="004236E7" w:rsidRPr="00033657" w:rsidRDefault="004236E7" w:rsidP="004236E7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33657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593" w:type="dxa"/>
            <w:gridSpan w:val="6"/>
            <w:vAlign w:val="center"/>
          </w:tcPr>
          <w:p w14:paraId="06751CDA" w14:textId="3FFC3D52" w:rsidR="004236E7" w:rsidRPr="004236E7" w:rsidRDefault="004236E7" w:rsidP="004236E7">
            <w:pPr>
              <w:widowControl w:val="0"/>
              <w:jc w:val="center"/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</w:pPr>
            <w:r w:rsidRPr="004236E7">
              <w:rPr>
                <w:rFonts w:ascii="GHEA Grapalat" w:hAnsi="GHEA Grapalat"/>
                <w:b/>
                <w:bCs/>
                <w:sz w:val="16"/>
                <w:szCs w:val="16"/>
              </w:rPr>
              <w:t>Услуг телефонная сеть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5D56A" w14:textId="77777777" w:rsidR="004236E7" w:rsidRDefault="004236E7" w:rsidP="004236E7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  <w:p w14:paraId="55E0850E" w14:textId="3EAFE27F" w:rsidR="004236E7" w:rsidRPr="00033657" w:rsidRDefault="004236E7" w:rsidP="004236E7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Драм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D3ADA" w14:textId="77777777" w:rsidR="004236E7" w:rsidRPr="00033657" w:rsidRDefault="004236E7" w:rsidP="004236E7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11" w:type="dxa"/>
            <w:gridSpan w:val="4"/>
            <w:shd w:val="clear" w:color="auto" w:fill="auto"/>
            <w:vAlign w:val="center"/>
          </w:tcPr>
          <w:p w14:paraId="10A78069" w14:textId="7654C467" w:rsidR="004236E7" w:rsidRPr="008A7E19" w:rsidRDefault="004236E7" w:rsidP="004236E7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5ED00" w14:textId="77777777" w:rsidR="004236E7" w:rsidRPr="00033657" w:rsidRDefault="004236E7" w:rsidP="004236E7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1DCF5" w14:textId="2DFE4EFA" w:rsidR="004236E7" w:rsidRPr="00872A18" w:rsidRDefault="004236E7" w:rsidP="004236E7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932B2" w14:textId="77777777" w:rsidR="004236E7" w:rsidRPr="004236E7" w:rsidRDefault="004236E7" w:rsidP="004236E7">
            <w:pPr>
              <w:rPr>
                <w:rFonts w:ascii="GHEA Grapalat" w:hAnsi="GHEA Grapalat"/>
                <w:b/>
                <w:bCs/>
                <w:color w:val="000000"/>
                <w:sz w:val="14"/>
                <w:szCs w:val="14"/>
              </w:rPr>
            </w:pPr>
            <w:r w:rsidRPr="004236E7">
              <w:rPr>
                <w:rStyle w:val="jlqj4b"/>
                <w:rFonts w:ascii="GHEA Grapalat" w:hAnsi="GHEA Grapalat"/>
                <w:b/>
                <w:bCs/>
                <w:color w:val="000000"/>
                <w:sz w:val="14"/>
                <w:szCs w:val="14"/>
              </w:rPr>
              <w:t xml:space="preserve">Гибридная IP-телефонная станция со следующими стандартами: Возможность подключения 8 каналов BRI (2B + D), 104 внутренних аналоговых, 16 цифровых системных телефонов. Машинист с возможностью обслуживания 6 звонков одновременно. Телефонная станция может быть подключена по протоколам SIP և H.323. 2 цифровых системных телефона с как минимум 24 программируемыми кнопками (с двухцветной подсветкой) с 6-строчным дисплеем. 1 цифровой телефонный аппарат с минимум 48 кнопками (с двухцветной подсветкой). 14 цифровых системных телефонов с как минимум 24 программируемыми кнопками (с двухцветной подсветкой) с 3-строчным дисплеем. Источник бесперебойного питания не менее 6 часов для бесперебойной работы АТС. Записывайте телефонные разговоры на компьютер. Компьютер предоставляется заказчиком. Планировать АТС в соответствии с требованиями заказчика </w:t>
            </w:r>
            <w:proofErr w:type="spellStart"/>
            <w:r w:rsidRPr="004236E7">
              <w:rPr>
                <w:rStyle w:val="jlqj4b"/>
                <w:rFonts w:ascii="GHEA Grapalat" w:hAnsi="GHEA Grapalat"/>
                <w:b/>
                <w:bCs/>
                <w:color w:val="000000"/>
                <w:sz w:val="14"/>
                <w:szCs w:val="14"/>
              </w:rPr>
              <w:t>customerահանջ</w:t>
            </w:r>
            <w:proofErr w:type="spellEnd"/>
            <w:r w:rsidRPr="004236E7">
              <w:rPr>
                <w:rStyle w:val="jlqj4b"/>
                <w:rFonts w:ascii="GHEA Grapalat" w:hAnsi="GHEA Grapalat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4236E7">
              <w:rPr>
                <w:rStyle w:val="jlqj4b"/>
                <w:rFonts w:ascii="GHEA Grapalat" w:hAnsi="GHEA Grapalat"/>
                <w:b/>
                <w:bCs/>
                <w:color w:val="000000"/>
                <w:sz w:val="14"/>
                <w:szCs w:val="14"/>
              </w:rPr>
              <w:lastRenderedPageBreak/>
              <w:t>вносить изменения в соответствии с требованиями заказчика в течение следующих 6 месяцев. Поддерживать телефонные линии, действующие в организации, добавлять телефонные линии в необходимых местах по желанию заказчика, совершать телефонные звонки в режиме онлайн. Необходимые разделители, кабели և материалы предоставляются подрядчиком. Предоставляем гарантийное обслуживание 6 месяцев на выполненные работы, 2 года на оборудование. Телефонная станция должна иметь возможность подключения к любому оператору. Установка телефона և программирование осуществляет Исполнитель.</w:t>
            </w:r>
            <w:r w:rsidRPr="004236E7">
              <w:rPr>
                <w:rFonts w:ascii="GHEA Grapalat" w:hAnsi="GHEA Grapalat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  <w:p w14:paraId="63E87697" w14:textId="1E87629E" w:rsidR="004236E7" w:rsidRPr="004236E7" w:rsidRDefault="004236E7" w:rsidP="004236E7">
            <w:pPr>
              <w:widowControl w:val="0"/>
              <w:ind w:right="-408"/>
              <w:jc w:val="center"/>
              <w:rPr>
                <w:rFonts w:ascii="GHEA Grapalat" w:hAnsi="GHEA Grapalat" w:cs="Sylfaen"/>
                <w:b/>
                <w:bCs/>
                <w:sz w:val="14"/>
                <w:szCs w:val="14"/>
              </w:rPr>
            </w:pP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AA424" w14:textId="77777777" w:rsidR="004236E7" w:rsidRPr="004236E7" w:rsidRDefault="004236E7" w:rsidP="004236E7">
            <w:pPr>
              <w:rPr>
                <w:rFonts w:ascii="GHEA Grapalat" w:hAnsi="GHEA Grapalat"/>
                <w:b/>
                <w:bCs/>
                <w:color w:val="000000"/>
                <w:sz w:val="14"/>
                <w:szCs w:val="14"/>
              </w:rPr>
            </w:pPr>
            <w:r w:rsidRPr="004236E7">
              <w:rPr>
                <w:rStyle w:val="jlqj4b"/>
                <w:rFonts w:ascii="GHEA Grapalat" w:hAnsi="GHEA Grapalat"/>
                <w:b/>
                <w:bCs/>
                <w:color w:val="000000"/>
                <w:sz w:val="14"/>
                <w:szCs w:val="14"/>
              </w:rPr>
              <w:lastRenderedPageBreak/>
              <w:t xml:space="preserve">Гибридная IP-телефонная станция со следующими стандартами: Возможность подключения 8 каналов BRI (2B + D), 104 внутренних аналоговых, 16 цифровых системных телефонов. Машинист с возможностью обслуживания 6 звонков одновременно. Телефонная станция может быть подключена по протоколам SIP և H.323. 2 цифровых системных телефона с как минимум 24 программируемыми кнопками (с двухцветной подсветкой) с 6-строчным дисплеем. 1 цифровой телефонный аппарат с минимум 48 кнопками (с двухцветной подсветкой). 14 цифровых системных телефонов с как минимум 24 программируемыми кнопками (с двухцветной подсветкой) с 3-строчным дисплеем. Источник бесперебойного питания не менее 6 часов для бесперебойной работы АТС. Записывайте телефонные разговоры на компьютер. Компьютер предоставляется заказчиком. Планировать АТС в соответствии с требованиями заказчика </w:t>
            </w:r>
            <w:proofErr w:type="spellStart"/>
            <w:r w:rsidRPr="004236E7">
              <w:rPr>
                <w:rStyle w:val="jlqj4b"/>
                <w:rFonts w:ascii="GHEA Grapalat" w:hAnsi="GHEA Grapalat"/>
                <w:b/>
                <w:bCs/>
                <w:color w:val="000000"/>
                <w:sz w:val="14"/>
                <w:szCs w:val="14"/>
              </w:rPr>
              <w:t>customerահանջ</w:t>
            </w:r>
            <w:proofErr w:type="spellEnd"/>
            <w:r w:rsidRPr="004236E7">
              <w:rPr>
                <w:rStyle w:val="jlqj4b"/>
                <w:rFonts w:ascii="GHEA Grapalat" w:hAnsi="GHEA Grapalat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4236E7">
              <w:rPr>
                <w:rStyle w:val="jlqj4b"/>
                <w:rFonts w:ascii="GHEA Grapalat" w:hAnsi="GHEA Grapalat"/>
                <w:b/>
                <w:bCs/>
                <w:color w:val="000000"/>
                <w:sz w:val="14"/>
                <w:szCs w:val="14"/>
              </w:rPr>
              <w:lastRenderedPageBreak/>
              <w:t>вносить изменения в соответствии с требованиями заказчика в течение следующих 6 месяцев. Поддерживать телефонные линии, действующие в организации, добавлять телефонные линии в необходимых местах по желанию заказчика, совершать телефонные звонки в режиме онлайн. Необходимые разделители, кабели և материалы предоставляются подрядчиком. Предоставляем гарантийное обслуживание 6 месяцев на выполненные работы, 2 года на оборудование. Телефонная станция должна иметь возможность подключения к любому оператору. Установка телефона և программирование осуществляет Исполнитель.</w:t>
            </w:r>
            <w:r w:rsidRPr="004236E7">
              <w:rPr>
                <w:rFonts w:ascii="GHEA Grapalat" w:hAnsi="GHEA Grapalat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  <w:p w14:paraId="2A6A4224" w14:textId="098A582C" w:rsidR="004236E7" w:rsidRPr="004236E7" w:rsidRDefault="004236E7" w:rsidP="004236E7">
            <w:pPr>
              <w:widowControl w:val="0"/>
              <w:ind w:right="-408"/>
              <w:jc w:val="center"/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</w:pPr>
          </w:p>
        </w:tc>
      </w:tr>
      <w:tr w:rsidR="00033657" w:rsidRPr="00395B6E" w14:paraId="2AF5D58F" w14:textId="77777777" w:rsidTr="005B5399">
        <w:trPr>
          <w:trHeight w:val="169"/>
          <w:jc w:val="center"/>
        </w:trPr>
        <w:tc>
          <w:tcPr>
            <w:tcW w:w="10890" w:type="dxa"/>
            <w:gridSpan w:val="45"/>
            <w:shd w:val="clear" w:color="auto" w:fill="99CCFF"/>
            <w:vAlign w:val="center"/>
          </w:tcPr>
          <w:p w14:paraId="79C23846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3657" w:rsidRPr="00395B6E" w14:paraId="41A77B58" w14:textId="77777777" w:rsidTr="007F5580">
        <w:trPr>
          <w:trHeight w:val="137"/>
          <w:jc w:val="center"/>
        </w:trPr>
        <w:tc>
          <w:tcPr>
            <w:tcW w:w="338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0E99CE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50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2F38EC" w14:textId="77777777" w:rsidR="00033657" w:rsidRPr="00BF7713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>часть 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статьи 22</w:t>
            </w:r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Закона РА «О закупках»</w:t>
            </w:r>
          </w:p>
        </w:tc>
      </w:tr>
      <w:tr w:rsidR="00033657" w:rsidRPr="00395B6E" w14:paraId="46CD1FD0" w14:textId="77777777" w:rsidTr="005B5399">
        <w:trPr>
          <w:trHeight w:val="196"/>
          <w:jc w:val="center"/>
        </w:trPr>
        <w:tc>
          <w:tcPr>
            <w:tcW w:w="1089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133AEFE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3657" w:rsidRPr="00395B6E" w14:paraId="2B218515" w14:textId="77777777" w:rsidTr="005B53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89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A4AB9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033657" w:rsidRPr="00395B6E" w14:paraId="4BAE7994" w14:textId="77777777" w:rsidTr="007F558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B435B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3D3E6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4F03B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B0BA76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E0F17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Бюджет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5D778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80902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033657" w:rsidRPr="00395B6E" w14:paraId="785C3F36" w14:textId="77777777" w:rsidTr="007F558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7AF329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F6847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03359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1EC914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14E5E5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47608" w14:textId="77777777" w:rsidR="00033657" w:rsidRPr="00AB4BAC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F0E3B4" w14:textId="77777777" w:rsidR="00033657" w:rsidRPr="00AB4BAC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</w:tr>
      <w:tr w:rsidR="00033657" w:rsidRPr="00395B6E" w14:paraId="2FAE9659" w14:textId="77777777" w:rsidTr="005B53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89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5F1FE1F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33657" w:rsidRPr="00395B6E" w14:paraId="70FDE694" w14:textId="77777777" w:rsidTr="007F558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66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A98D1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224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2556484" w14:textId="73177F21" w:rsidR="00033657" w:rsidRPr="008821D1" w:rsidRDefault="004236E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25</w:t>
            </w:r>
            <w:r w:rsidR="00984C70">
              <w:rPr>
                <w:rFonts w:ascii="GHEA Grapalat" w:hAnsi="GHEA Grapalat"/>
                <w:b/>
                <w:sz w:val="14"/>
                <w:szCs w:val="14"/>
              </w:rPr>
              <w:t>.03</w:t>
            </w:r>
            <w:r w:rsidR="00033657" w:rsidRPr="008821D1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984C70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033657" w:rsidRPr="008821D1">
              <w:rPr>
                <w:rFonts w:ascii="GHEA Grapalat" w:hAnsi="GHEA Grapalat"/>
                <w:b/>
                <w:sz w:val="14"/>
                <w:szCs w:val="14"/>
              </w:rPr>
              <w:t>г</w:t>
            </w:r>
          </w:p>
        </w:tc>
      </w:tr>
      <w:tr w:rsidR="00033657" w:rsidRPr="00395B6E" w14:paraId="612A4890" w14:textId="77777777" w:rsidTr="007F558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941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3B8AC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07087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9E746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33657" w:rsidRPr="00395B6E" w14:paraId="07B1273B" w14:textId="77777777" w:rsidTr="007F558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941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E97F4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824BC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629E0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33657" w:rsidRPr="00395B6E" w14:paraId="7D4CA619" w14:textId="77777777" w:rsidTr="007F558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941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AC665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9E0DE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465C3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0BDC2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033657" w:rsidRPr="00395B6E" w14:paraId="0AC2A4A8" w14:textId="77777777" w:rsidTr="007F558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941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8CF922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E3E21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25B58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D71EBA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33657" w:rsidRPr="00395B6E" w14:paraId="0EEEF0AA" w14:textId="77777777" w:rsidTr="007F558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941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387C3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EC2FAA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ED4ED8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69641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33657" w:rsidRPr="00395B6E" w14:paraId="56E1FC23" w14:textId="77777777" w:rsidTr="005B5399">
        <w:trPr>
          <w:trHeight w:val="54"/>
          <w:jc w:val="center"/>
        </w:trPr>
        <w:tc>
          <w:tcPr>
            <w:tcW w:w="10890" w:type="dxa"/>
            <w:gridSpan w:val="45"/>
            <w:shd w:val="clear" w:color="auto" w:fill="99CCFF"/>
            <w:vAlign w:val="center"/>
          </w:tcPr>
          <w:p w14:paraId="7F93744F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3657" w:rsidRPr="00395B6E" w14:paraId="22291FFB" w14:textId="77777777" w:rsidTr="007F5580">
        <w:trPr>
          <w:trHeight w:val="40"/>
          <w:jc w:val="center"/>
        </w:trPr>
        <w:tc>
          <w:tcPr>
            <w:tcW w:w="1302" w:type="dxa"/>
            <w:gridSpan w:val="3"/>
            <w:vMerge w:val="restart"/>
            <w:shd w:val="clear" w:color="auto" w:fill="auto"/>
            <w:vAlign w:val="center"/>
          </w:tcPr>
          <w:p w14:paraId="3692AF7F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14:paraId="34635A61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80" w:type="dxa"/>
            <w:gridSpan w:val="34"/>
            <w:shd w:val="clear" w:color="auto" w:fill="auto"/>
            <w:vAlign w:val="center"/>
          </w:tcPr>
          <w:p w14:paraId="628EFA67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</w:p>
        </w:tc>
      </w:tr>
      <w:tr w:rsidR="00033657" w:rsidRPr="00395B6E" w14:paraId="68B01DD3" w14:textId="77777777" w:rsidTr="007F5580">
        <w:trPr>
          <w:trHeight w:val="213"/>
          <w:jc w:val="center"/>
        </w:trPr>
        <w:tc>
          <w:tcPr>
            <w:tcW w:w="1302" w:type="dxa"/>
            <w:gridSpan w:val="3"/>
            <w:vMerge/>
            <w:shd w:val="clear" w:color="auto" w:fill="auto"/>
            <w:vAlign w:val="center"/>
          </w:tcPr>
          <w:p w14:paraId="1EBC9C81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14:paraId="44CCBCCE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80" w:type="dxa"/>
            <w:gridSpan w:val="34"/>
            <w:shd w:val="clear" w:color="auto" w:fill="auto"/>
            <w:vAlign w:val="center"/>
          </w:tcPr>
          <w:p w14:paraId="7D7410A9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</w:tr>
      <w:tr w:rsidR="00033657" w:rsidRPr="00395B6E" w14:paraId="6644F5FF" w14:textId="77777777" w:rsidTr="007F5580">
        <w:trPr>
          <w:trHeight w:val="137"/>
          <w:jc w:val="center"/>
        </w:trPr>
        <w:tc>
          <w:tcPr>
            <w:tcW w:w="1302" w:type="dxa"/>
            <w:gridSpan w:val="3"/>
            <w:vMerge/>
            <w:shd w:val="clear" w:color="auto" w:fill="auto"/>
            <w:vAlign w:val="center"/>
          </w:tcPr>
          <w:p w14:paraId="4775205D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14:paraId="73675B29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2129C1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4BC6AE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1B476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033657" w:rsidRPr="00395B6E" w14:paraId="69688C34" w14:textId="77777777" w:rsidTr="007F5580">
        <w:trPr>
          <w:trHeight w:val="137"/>
          <w:jc w:val="center"/>
        </w:trPr>
        <w:tc>
          <w:tcPr>
            <w:tcW w:w="13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9E1D76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DD324E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DF8652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118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30C32A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BC181E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F62C76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14848F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  <w:tc>
          <w:tcPr>
            <w:tcW w:w="10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2E25AF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033657" w:rsidRPr="00395B6E" w14:paraId="25A7CFDA" w14:textId="77777777" w:rsidTr="007F5580">
        <w:trPr>
          <w:trHeight w:val="83"/>
          <w:jc w:val="center"/>
        </w:trPr>
        <w:tc>
          <w:tcPr>
            <w:tcW w:w="1302" w:type="dxa"/>
            <w:gridSpan w:val="3"/>
            <w:shd w:val="clear" w:color="auto" w:fill="auto"/>
            <w:vAlign w:val="center"/>
          </w:tcPr>
          <w:p w14:paraId="2187685D" w14:textId="16D91ED5" w:rsidR="00033657" w:rsidRPr="00033657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Лот1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14:paraId="62BB89AE" w14:textId="3B717EEC" w:rsidR="00033657" w:rsidRPr="006762C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2064" w:type="dxa"/>
            <w:gridSpan w:val="8"/>
            <w:shd w:val="clear" w:color="auto" w:fill="auto"/>
            <w:vAlign w:val="center"/>
          </w:tcPr>
          <w:p w14:paraId="4F9DC681" w14:textId="77777777" w:rsidR="00033657" w:rsidRPr="006762C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2B16" w14:textId="3C8AFF50" w:rsidR="00033657" w:rsidRPr="006762C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14:paraId="76E2DE3B" w14:textId="77777777" w:rsidR="00033657" w:rsidRPr="006762C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4655B" w14:textId="4B41F619" w:rsidR="00033657" w:rsidRPr="006762C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14:paraId="246151DD" w14:textId="77777777" w:rsidR="00033657" w:rsidRPr="006762C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E643A" w14:textId="70461289" w:rsidR="00033657" w:rsidRPr="006762C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7E19" w:rsidRPr="00395B6E" w14:paraId="399FF8E3" w14:textId="77777777" w:rsidTr="00C558B9">
        <w:trPr>
          <w:trHeight w:val="83"/>
          <w:jc w:val="center"/>
        </w:trPr>
        <w:tc>
          <w:tcPr>
            <w:tcW w:w="1302" w:type="dxa"/>
            <w:gridSpan w:val="3"/>
            <w:shd w:val="clear" w:color="auto" w:fill="auto"/>
            <w:vAlign w:val="center"/>
          </w:tcPr>
          <w:p w14:paraId="31DD9C50" w14:textId="77777777" w:rsidR="008A7E19" w:rsidRPr="00042428" w:rsidRDefault="008A7E19" w:rsidP="008A7E1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14:paraId="1DC272CB" w14:textId="26833858" w:rsidR="008A7E19" w:rsidRPr="005B5399" w:rsidRDefault="004236E7" w:rsidP="004236E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 xml:space="preserve">И/П Тигран </w:t>
            </w:r>
            <w:proofErr w:type="spellStart"/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Самвелян</w:t>
            </w:r>
            <w:proofErr w:type="spellEnd"/>
          </w:p>
        </w:tc>
        <w:tc>
          <w:tcPr>
            <w:tcW w:w="2064" w:type="dxa"/>
            <w:gridSpan w:val="8"/>
            <w:shd w:val="clear" w:color="auto" w:fill="auto"/>
            <w:vAlign w:val="center"/>
          </w:tcPr>
          <w:p w14:paraId="47BAA565" w14:textId="77777777" w:rsidR="008A7E19" w:rsidRPr="006762CE" w:rsidRDefault="008A7E19" w:rsidP="008A7E1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7F0C0" w14:textId="142AF94D" w:rsidR="008A7E19" w:rsidRPr="006762CE" w:rsidRDefault="004236E7" w:rsidP="008A7E1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4220000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14:paraId="548BE684" w14:textId="77777777" w:rsidR="008A7E19" w:rsidRPr="006762CE" w:rsidRDefault="008A7E19" w:rsidP="008A7E1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3DF5" w14:textId="644D2346" w:rsidR="008A7E19" w:rsidRPr="006762CE" w:rsidRDefault="004236E7" w:rsidP="008A7E1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14:paraId="14B097FA" w14:textId="77777777" w:rsidR="008A7E19" w:rsidRPr="006762CE" w:rsidRDefault="008A7E19" w:rsidP="008A7E1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1F98" w14:textId="648D5911" w:rsidR="008A7E19" w:rsidRPr="006762CE" w:rsidRDefault="004236E7" w:rsidP="008A7E1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4220000</w:t>
            </w:r>
          </w:p>
        </w:tc>
      </w:tr>
      <w:tr w:rsidR="00033657" w:rsidRPr="00395B6E" w14:paraId="60491C72" w14:textId="77777777" w:rsidTr="007F5580">
        <w:trPr>
          <w:trHeight w:val="290"/>
          <w:jc w:val="center"/>
        </w:trPr>
        <w:tc>
          <w:tcPr>
            <w:tcW w:w="229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10E5D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6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70C52C" w14:textId="1D9EC1D6" w:rsidR="00033657" w:rsidRPr="008A7E19" w:rsidRDefault="00033657" w:rsidP="004236E7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E68C1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</w:p>
        </w:tc>
      </w:tr>
      <w:tr w:rsidR="00033657" w:rsidRPr="00395B6E" w14:paraId="62BEE204" w14:textId="77777777" w:rsidTr="005B5399">
        <w:trPr>
          <w:trHeight w:val="288"/>
          <w:jc w:val="center"/>
        </w:trPr>
        <w:tc>
          <w:tcPr>
            <w:tcW w:w="10890" w:type="dxa"/>
            <w:gridSpan w:val="45"/>
            <w:shd w:val="clear" w:color="auto" w:fill="99CCFF"/>
            <w:vAlign w:val="center"/>
          </w:tcPr>
          <w:p w14:paraId="6FD53E2B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3657" w:rsidRPr="00395B6E" w14:paraId="061E8A5D" w14:textId="77777777" w:rsidTr="005B5399">
        <w:trPr>
          <w:jc w:val="center"/>
        </w:trPr>
        <w:tc>
          <w:tcPr>
            <w:tcW w:w="10890" w:type="dxa"/>
            <w:gridSpan w:val="4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F1B0F5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033657" w:rsidRPr="00395B6E" w14:paraId="75DD3EE7" w14:textId="77777777" w:rsidTr="007F5580">
        <w:trPr>
          <w:jc w:val="center"/>
        </w:trPr>
        <w:tc>
          <w:tcPr>
            <w:tcW w:w="728" w:type="dxa"/>
            <w:vMerge w:val="restart"/>
            <w:shd w:val="clear" w:color="auto" w:fill="auto"/>
            <w:vAlign w:val="center"/>
          </w:tcPr>
          <w:p w14:paraId="5CAEBFB7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0" w:type="dxa"/>
            <w:gridSpan w:val="3"/>
            <w:vMerge w:val="restart"/>
            <w:shd w:val="clear" w:color="auto" w:fill="auto"/>
            <w:vAlign w:val="center"/>
          </w:tcPr>
          <w:p w14:paraId="36FDB695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524992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033657" w:rsidRPr="00395B6E" w14:paraId="02915EE0" w14:textId="77777777" w:rsidTr="007F5580">
        <w:trPr>
          <w:jc w:val="center"/>
        </w:trPr>
        <w:tc>
          <w:tcPr>
            <w:tcW w:w="72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30E17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007108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D103C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вие составления и представления конверта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64767B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 xml:space="preserve">Наличие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223EB9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 xml:space="preserve">Соответствие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CD2ABB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Соответстви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D1483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Професси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B17E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Финансов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ые средства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E08B0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Технич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A02094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Трудовые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ресурсы</w:t>
            </w:r>
          </w:p>
        </w:tc>
        <w:tc>
          <w:tcPr>
            <w:tcW w:w="7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EA309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Ценовое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предложение</w:t>
            </w:r>
          </w:p>
        </w:tc>
      </w:tr>
      <w:tr w:rsidR="00033657" w:rsidRPr="00395B6E" w14:paraId="1065A342" w14:textId="77777777" w:rsidTr="007F5580">
        <w:trPr>
          <w:jc w:val="center"/>
        </w:trPr>
        <w:tc>
          <w:tcPr>
            <w:tcW w:w="72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F1593F" w14:textId="70571CD3" w:rsidR="00033657" w:rsidRPr="00E33904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4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F97D43" w14:textId="1D7A1A7E" w:rsidR="00033657" w:rsidRPr="00E33904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4746BC" w14:textId="77777777" w:rsidR="00033657" w:rsidRPr="00042428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17A81" w14:textId="77777777" w:rsidR="00033657" w:rsidRPr="00042428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758966" w14:textId="79B46FE9" w:rsidR="00033657" w:rsidRPr="00E33904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24BC0F" w14:textId="77777777" w:rsidR="00033657" w:rsidRPr="00042428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F7984" w14:textId="77777777" w:rsidR="00033657" w:rsidRPr="00042428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F5B6A4" w14:textId="77777777" w:rsidR="00033657" w:rsidRPr="00042428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6C6474" w14:textId="77777777" w:rsidR="00033657" w:rsidRPr="00042428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69CCC" w14:textId="77777777" w:rsidR="00033657" w:rsidRPr="00042428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C9EBBD" w14:textId="77777777" w:rsidR="00033657" w:rsidRPr="00042428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3657" w:rsidRPr="00395B6E" w14:paraId="1ED1452C" w14:textId="77777777" w:rsidTr="007F5580">
        <w:trPr>
          <w:trHeight w:val="344"/>
          <w:jc w:val="center"/>
        </w:trPr>
        <w:tc>
          <w:tcPr>
            <w:tcW w:w="2321" w:type="dxa"/>
            <w:gridSpan w:val="7"/>
            <w:vMerge w:val="restart"/>
            <w:shd w:val="clear" w:color="auto" w:fill="auto"/>
            <w:vAlign w:val="center"/>
          </w:tcPr>
          <w:p w14:paraId="745A16DE" w14:textId="77777777" w:rsidR="00033657" w:rsidRPr="00395B6E" w:rsidRDefault="00033657" w:rsidP="00033657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2C3A9C" w14:textId="77777777" w:rsidR="00033657" w:rsidRPr="00395B6E" w:rsidRDefault="00033657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033657" w:rsidRPr="00395B6E" w14:paraId="64CC5E49" w14:textId="77777777" w:rsidTr="007F5580">
        <w:trPr>
          <w:trHeight w:val="88"/>
          <w:jc w:val="center"/>
        </w:trPr>
        <w:tc>
          <w:tcPr>
            <w:tcW w:w="2321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575BEF" w14:textId="77777777" w:rsidR="00033657" w:rsidRPr="00395B6E" w:rsidRDefault="00033657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6ECD71" w14:textId="77777777" w:rsidR="00033657" w:rsidRPr="00395B6E" w:rsidRDefault="00033657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3657" w:rsidRPr="00395B6E" w14:paraId="263A2132" w14:textId="77777777" w:rsidTr="005B5399">
        <w:trPr>
          <w:trHeight w:val="52"/>
          <w:jc w:val="center"/>
        </w:trPr>
        <w:tc>
          <w:tcPr>
            <w:tcW w:w="1089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F4A08A3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3657" w:rsidRPr="00395B6E" w14:paraId="1877215D" w14:textId="77777777" w:rsidTr="007F5580">
        <w:trPr>
          <w:trHeight w:val="346"/>
          <w:jc w:val="center"/>
        </w:trPr>
        <w:tc>
          <w:tcPr>
            <w:tcW w:w="466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1835AF" w14:textId="77777777" w:rsidR="00033657" w:rsidRPr="00395B6E" w:rsidRDefault="00033657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04F17" w14:textId="21C0996F" w:rsidR="00033657" w:rsidRPr="00C709A5" w:rsidRDefault="004236E7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</w:t>
            </w:r>
            <w:r w:rsidR="00033657" w:rsidRPr="00C709A5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984C70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="00033657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984C70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="00033657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033657" w:rsidRPr="00395B6E" w14:paraId="7B33B4FB" w14:textId="77777777" w:rsidTr="007F5580">
        <w:trPr>
          <w:trHeight w:val="92"/>
          <w:jc w:val="center"/>
        </w:trPr>
        <w:tc>
          <w:tcPr>
            <w:tcW w:w="4665" w:type="dxa"/>
            <w:gridSpan w:val="18"/>
            <w:vMerge w:val="restart"/>
            <w:shd w:val="clear" w:color="auto" w:fill="auto"/>
            <w:vAlign w:val="center"/>
          </w:tcPr>
          <w:p w14:paraId="2D47B7F1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685325" w14:textId="77777777" w:rsidR="00033657" w:rsidRPr="00395B6E" w:rsidRDefault="00033657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Начало периода ожидания</w:t>
            </w:r>
          </w:p>
        </w:tc>
        <w:tc>
          <w:tcPr>
            <w:tcW w:w="311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4A8DEE" w14:textId="77777777" w:rsidR="00033657" w:rsidRPr="00395B6E" w:rsidRDefault="00033657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033657" w:rsidRPr="00395B6E" w14:paraId="1D64DD7F" w14:textId="77777777" w:rsidTr="007F5580">
        <w:trPr>
          <w:trHeight w:val="92"/>
          <w:jc w:val="center"/>
        </w:trPr>
        <w:tc>
          <w:tcPr>
            <w:tcW w:w="4665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2F301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11D8B" w14:textId="2CAC11F3" w:rsidR="00033657" w:rsidRPr="006762CE" w:rsidRDefault="004236E7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  <w:r w:rsidR="00033657" w:rsidRPr="006762CE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3114" w:type="dxa"/>
            <w:gridSpan w:val="1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772F77" w14:textId="14AFF4DA" w:rsidR="00033657" w:rsidRPr="006762CE" w:rsidRDefault="004236E7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Cambria Math" w:hAnsi="Cambria Math" w:cs="Cambria Math"/>
                <w:b/>
                <w:sz w:val="14"/>
                <w:szCs w:val="14"/>
              </w:rPr>
              <w:t>-</w:t>
            </w:r>
          </w:p>
        </w:tc>
      </w:tr>
      <w:tr w:rsidR="00033657" w:rsidRPr="00395B6E" w14:paraId="1B519AFE" w14:textId="77777777" w:rsidTr="007F5580">
        <w:trPr>
          <w:trHeight w:val="344"/>
          <w:jc w:val="center"/>
        </w:trPr>
        <w:tc>
          <w:tcPr>
            <w:tcW w:w="10890" w:type="dxa"/>
            <w:gridSpan w:val="4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1920EE1" w14:textId="1F4CA374" w:rsidR="00033657" w:rsidRPr="00B44161" w:rsidRDefault="00033657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B4416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7F558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8A7E19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 w:rsidR="00984C70">
              <w:rPr>
                <w:rFonts w:ascii="GHEA Grapalat" w:hAnsi="GHEA Grapalat"/>
                <w:b/>
                <w:sz w:val="14"/>
                <w:szCs w:val="14"/>
              </w:rPr>
              <w:t>8</w:t>
            </w:r>
            <w:r w:rsidRPr="00C709A5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984C70">
              <w:rPr>
                <w:rFonts w:ascii="GHEA Grapalat" w:hAnsi="GHEA Grapalat" w:cs="Sylfaen"/>
                <w:b/>
                <w:sz w:val="14"/>
                <w:szCs w:val="14"/>
              </w:rPr>
              <w:t>04</w:t>
            </w:r>
            <w:r w:rsidRPr="0022692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 w:rsidR="00984C70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</w:t>
            </w:r>
          </w:p>
        </w:tc>
      </w:tr>
      <w:tr w:rsidR="00033657" w:rsidRPr="00395B6E" w14:paraId="0E987F6E" w14:textId="77777777" w:rsidTr="007F5580">
        <w:trPr>
          <w:trHeight w:val="344"/>
          <w:jc w:val="center"/>
        </w:trPr>
        <w:tc>
          <w:tcPr>
            <w:tcW w:w="466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B3C02B" w14:textId="77777777" w:rsidR="00033657" w:rsidRPr="00395B6E" w:rsidRDefault="00033657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FE673" w14:textId="35D3556F" w:rsidR="00033657" w:rsidRPr="00042428" w:rsidRDefault="00984C70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  <w:r w:rsidR="00216F1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04</w:t>
            </w:r>
            <w:r w:rsidR="00033657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="00033657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033657" w:rsidRPr="00395B6E" w14:paraId="693A8BBF" w14:textId="77777777" w:rsidTr="007F5580">
        <w:trPr>
          <w:trHeight w:val="344"/>
          <w:jc w:val="center"/>
        </w:trPr>
        <w:tc>
          <w:tcPr>
            <w:tcW w:w="466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5D548A" w14:textId="77777777" w:rsidR="00033657" w:rsidRPr="00395B6E" w:rsidRDefault="00033657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80E0BE" w14:textId="61E38DFE" w:rsidR="00033657" w:rsidRPr="00042428" w:rsidRDefault="00216F11" w:rsidP="0003365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="00984C70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  <w:r w:rsidR="00984C70">
              <w:rPr>
                <w:rFonts w:ascii="GHEA Grapalat" w:hAnsi="GHEA Grapalat" w:cs="Sylfaen"/>
                <w:b/>
                <w:sz w:val="14"/>
                <w:szCs w:val="14"/>
              </w:rPr>
              <w:t>04</w:t>
            </w:r>
            <w:r w:rsidR="00033657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984C70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="00033657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033657" w:rsidRPr="00395B6E" w14:paraId="33473A78" w14:textId="77777777" w:rsidTr="005B5399">
        <w:trPr>
          <w:trHeight w:val="50"/>
          <w:jc w:val="center"/>
        </w:trPr>
        <w:tc>
          <w:tcPr>
            <w:tcW w:w="10890" w:type="dxa"/>
            <w:gridSpan w:val="45"/>
            <w:shd w:val="clear" w:color="auto" w:fill="99CCFF"/>
            <w:vAlign w:val="center"/>
          </w:tcPr>
          <w:p w14:paraId="06101D78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3657" w:rsidRPr="00395B6E" w14:paraId="34633F34" w14:textId="77777777" w:rsidTr="007F5580">
        <w:trPr>
          <w:jc w:val="center"/>
        </w:trPr>
        <w:tc>
          <w:tcPr>
            <w:tcW w:w="728" w:type="dxa"/>
            <w:vMerge w:val="restart"/>
            <w:shd w:val="clear" w:color="auto" w:fill="auto"/>
            <w:vAlign w:val="center"/>
          </w:tcPr>
          <w:p w14:paraId="4E9AD812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0" w:type="dxa"/>
            <w:gridSpan w:val="4"/>
            <w:vMerge w:val="restart"/>
            <w:shd w:val="clear" w:color="auto" w:fill="auto"/>
            <w:vAlign w:val="center"/>
          </w:tcPr>
          <w:p w14:paraId="25601983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2" w:type="dxa"/>
            <w:gridSpan w:val="40"/>
            <w:shd w:val="clear" w:color="auto" w:fill="auto"/>
            <w:vAlign w:val="center"/>
          </w:tcPr>
          <w:p w14:paraId="72BF6A70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033657" w:rsidRPr="00395B6E" w14:paraId="418CC972" w14:textId="77777777" w:rsidTr="00B15391">
        <w:trPr>
          <w:trHeight w:val="237"/>
          <w:jc w:val="center"/>
        </w:trPr>
        <w:tc>
          <w:tcPr>
            <w:tcW w:w="728" w:type="dxa"/>
            <w:vMerge/>
            <w:shd w:val="clear" w:color="auto" w:fill="auto"/>
            <w:vAlign w:val="center"/>
          </w:tcPr>
          <w:p w14:paraId="5E7C72C0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shd w:val="clear" w:color="auto" w:fill="auto"/>
            <w:vAlign w:val="center"/>
          </w:tcPr>
          <w:p w14:paraId="674B06D1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23" w:type="dxa"/>
            <w:gridSpan w:val="9"/>
            <w:vMerge w:val="restart"/>
            <w:shd w:val="clear" w:color="auto" w:fill="auto"/>
            <w:vAlign w:val="center"/>
          </w:tcPr>
          <w:p w14:paraId="44515C50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59" w:type="dxa"/>
            <w:gridSpan w:val="6"/>
            <w:vMerge w:val="restart"/>
            <w:shd w:val="clear" w:color="auto" w:fill="auto"/>
            <w:vAlign w:val="center"/>
          </w:tcPr>
          <w:p w14:paraId="004F417B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14:paraId="7B8FCC0B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14:paraId="5693C353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1" w:type="dxa"/>
            <w:gridSpan w:val="13"/>
            <w:shd w:val="clear" w:color="auto" w:fill="auto"/>
            <w:vAlign w:val="center"/>
          </w:tcPr>
          <w:p w14:paraId="7DB91CA4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033657" w:rsidRPr="00395B6E" w14:paraId="14B7ED34" w14:textId="77777777" w:rsidTr="00B15391">
        <w:trPr>
          <w:trHeight w:val="238"/>
          <w:jc w:val="center"/>
        </w:trPr>
        <w:tc>
          <w:tcPr>
            <w:tcW w:w="728" w:type="dxa"/>
            <w:vMerge/>
            <w:shd w:val="clear" w:color="auto" w:fill="auto"/>
            <w:vAlign w:val="center"/>
          </w:tcPr>
          <w:p w14:paraId="5118FCA5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shd w:val="clear" w:color="auto" w:fill="auto"/>
            <w:vAlign w:val="center"/>
          </w:tcPr>
          <w:p w14:paraId="46A124CD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23" w:type="dxa"/>
            <w:gridSpan w:val="9"/>
            <w:vMerge/>
            <w:shd w:val="clear" w:color="auto" w:fill="auto"/>
            <w:vAlign w:val="center"/>
          </w:tcPr>
          <w:p w14:paraId="2F0DA4AA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9" w:type="dxa"/>
            <w:gridSpan w:val="6"/>
            <w:vMerge/>
            <w:shd w:val="clear" w:color="auto" w:fill="auto"/>
            <w:vAlign w:val="center"/>
          </w:tcPr>
          <w:p w14:paraId="3972DF95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14:paraId="06F81818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14:paraId="76C116B3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1" w:type="dxa"/>
            <w:gridSpan w:val="13"/>
            <w:shd w:val="clear" w:color="auto" w:fill="auto"/>
            <w:vAlign w:val="center"/>
          </w:tcPr>
          <w:p w14:paraId="6890C3E4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033657" w:rsidRPr="00395B6E" w14:paraId="092D5530" w14:textId="77777777" w:rsidTr="00B15391">
        <w:trPr>
          <w:trHeight w:val="263"/>
          <w:jc w:val="center"/>
        </w:trPr>
        <w:tc>
          <w:tcPr>
            <w:tcW w:w="72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13A287" w14:textId="77777777" w:rsidR="00033657" w:rsidRPr="00395B6E" w:rsidRDefault="00033657" w:rsidP="000336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4F0F8D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23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146D76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B82E84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DD7875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632007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D0B298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20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60230C" w14:textId="77777777" w:rsidR="00033657" w:rsidRPr="00395B6E" w:rsidRDefault="00033657" w:rsidP="000336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</w:tr>
      <w:tr w:rsidR="00984C70" w:rsidRPr="00395B6E" w14:paraId="15953BA5" w14:textId="77777777" w:rsidTr="00B15391">
        <w:trPr>
          <w:trHeight w:val="146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2B29C40B" w14:textId="7267B8C8" w:rsidR="00984C70" w:rsidRPr="008609E0" w:rsidRDefault="00984C70" w:rsidP="00984C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1420" w:type="dxa"/>
            <w:gridSpan w:val="4"/>
            <w:shd w:val="clear" w:color="auto" w:fill="auto"/>
            <w:vAlign w:val="center"/>
          </w:tcPr>
          <w:p w14:paraId="7C5296E9" w14:textId="25654BC6" w:rsidR="00984C70" w:rsidRPr="008609E0" w:rsidRDefault="004236E7" w:rsidP="00984C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 xml:space="preserve">И/П Тигран </w:t>
            </w:r>
            <w:proofErr w:type="spellStart"/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Самвелян</w:t>
            </w:r>
            <w:proofErr w:type="spellEnd"/>
          </w:p>
        </w:tc>
        <w:tc>
          <w:tcPr>
            <w:tcW w:w="2023" w:type="dxa"/>
            <w:gridSpan w:val="9"/>
            <w:shd w:val="clear" w:color="auto" w:fill="auto"/>
            <w:vAlign w:val="center"/>
          </w:tcPr>
          <w:p w14:paraId="07745C56" w14:textId="3DB8A4AF" w:rsidR="00984C70" w:rsidRPr="00B15391" w:rsidRDefault="00984C70" w:rsidP="00984C70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B15391">
              <w:rPr>
                <w:rFonts w:ascii="GHEA Grapalat" w:hAnsi="GHEA Grapalat"/>
                <w:b/>
                <w:bCs/>
                <w:sz w:val="16"/>
                <w:szCs w:val="16"/>
              </w:rPr>
              <w:t>UAK-GH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TsD</w:t>
            </w:r>
            <w:r w:rsidRPr="00B15391">
              <w:rPr>
                <w:rFonts w:ascii="GHEA Grapalat" w:hAnsi="GHEA Grapalat"/>
                <w:b/>
                <w:bCs/>
                <w:sz w:val="16"/>
                <w:szCs w:val="16"/>
              </w:rPr>
              <w:t>zB-21/</w:t>
            </w:r>
            <w:r w:rsidR="004236E7">
              <w:rPr>
                <w:rFonts w:ascii="GHEA Grapalat" w:hAnsi="GHEA Grapalat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1359" w:type="dxa"/>
            <w:gridSpan w:val="6"/>
            <w:shd w:val="clear" w:color="auto" w:fill="auto"/>
            <w:vAlign w:val="center"/>
          </w:tcPr>
          <w:p w14:paraId="1607141B" w14:textId="163E7959" w:rsidR="00984C70" w:rsidRPr="00CE1F40" w:rsidRDefault="00984C70" w:rsidP="00984C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21.04.2021г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14:paraId="289B0084" w14:textId="3624B403" w:rsidR="00984C70" w:rsidRPr="00984C70" w:rsidRDefault="004236E7" w:rsidP="00984C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30.12</w:t>
            </w:r>
            <w:r w:rsidR="00984C70">
              <w:rPr>
                <w:rFonts w:ascii="GHEA Grapalat" w:hAnsi="GHEA Grapalat"/>
                <w:b/>
                <w:sz w:val="14"/>
                <w:szCs w:val="14"/>
              </w:rPr>
              <w:t>.2021г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5D6F7DFA" w14:textId="77777777" w:rsidR="00984C70" w:rsidRPr="008609E0" w:rsidRDefault="00984C70" w:rsidP="00984C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14:paraId="1940B83D" w14:textId="77777777" w:rsidR="00984C70" w:rsidRPr="008609E0" w:rsidRDefault="00984C70" w:rsidP="00984C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21" w:type="dxa"/>
            <w:gridSpan w:val="6"/>
            <w:shd w:val="clear" w:color="auto" w:fill="auto"/>
            <w:vAlign w:val="center"/>
          </w:tcPr>
          <w:p w14:paraId="62E8BC86" w14:textId="65BF9216" w:rsidR="00984C70" w:rsidRPr="00984C70" w:rsidRDefault="004236E7" w:rsidP="00984C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4220000</w:t>
            </w:r>
          </w:p>
        </w:tc>
      </w:tr>
      <w:tr w:rsidR="00984C70" w:rsidRPr="00395B6E" w14:paraId="2D9C20CB" w14:textId="77777777" w:rsidTr="005B5399">
        <w:trPr>
          <w:trHeight w:val="150"/>
          <w:jc w:val="center"/>
        </w:trPr>
        <w:tc>
          <w:tcPr>
            <w:tcW w:w="10890" w:type="dxa"/>
            <w:gridSpan w:val="45"/>
            <w:shd w:val="clear" w:color="auto" w:fill="auto"/>
            <w:vAlign w:val="center"/>
          </w:tcPr>
          <w:p w14:paraId="3ABE324A" w14:textId="77777777" w:rsidR="00984C70" w:rsidRPr="00395B6E" w:rsidRDefault="00984C70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984C70" w:rsidRPr="00395B6E" w14:paraId="01732C5B" w14:textId="77777777" w:rsidTr="007F5580">
        <w:trPr>
          <w:trHeight w:val="125"/>
          <w:jc w:val="center"/>
        </w:trPr>
        <w:tc>
          <w:tcPr>
            <w:tcW w:w="72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2D267" w14:textId="77777777" w:rsidR="00984C70" w:rsidRPr="00395B6E" w:rsidRDefault="00984C70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6E9E45" w14:textId="77777777" w:rsidR="00984C70" w:rsidRPr="00395B6E" w:rsidRDefault="00984C70" w:rsidP="00984C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312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BAA9A3" w14:textId="77777777" w:rsidR="00984C70" w:rsidRPr="00395B6E" w:rsidRDefault="00984C70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57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0AB39F" w14:textId="77777777" w:rsidR="00984C70" w:rsidRPr="00395B6E" w:rsidRDefault="00984C70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9B9B2" w14:textId="77777777" w:rsidR="00984C70" w:rsidRPr="00395B6E" w:rsidRDefault="00984C70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75C0D3" w14:textId="77777777" w:rsidR="00984C70" w:rsidRPr="00395B6E" w:rsidRDefault="00984C70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984C70" w:rsidRPr="00395B6E" w14:paraId="6A07FBA7" w14:textId="77777777" w:rsidTr="008609E0">
        <w:trPr>
          <w:trHeight w:val="155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3A796066" w14:textId="4C6E4A03" w:rsidR="00984C70" w:rsidRPr="008609E0" w:rsidRDefault="00984C70" w:rsidP="00984C70">
            <w:pPr>
              <w:widowControl w:val="0"/>
              <w:jc w:val="center"/>
              <w:rPr>
                <w:rFonts w:ascii="GHEA Grapalat" w:hAnsi="GHEA Grapalat"/>
                <w:b/>
                <w:bCs/>
                <w:color w:val="000000"/>
                <w:sz w:val="14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1420" w:type="dxa"/>
            <w:gridSpan w:val="4"/>
            <w:shd w:val="clear" w:color="auto" w:fill="auto"/>
            <w:vAlign w:val="center"/>
          </w:tcPr>
          <w:p w14:paraId="5D73EB84" w14:textId="224ACEEE" w:rsidR="00984C70" w:rsidRPr="008609E0" w:rsidRDefault="004236E7" w:rsidP="00984C70">
            <w:pPr>
              <w:widowControl w:val="0"/>
              <w:jc w:val="center"/>
              <w:rPr>
                <w:rFonts w:ascii="GHEA Grapalat" w:hAnsi="GHEA Grapalat"/>
                <w:b/>
                <w:bCs/>
                <w:color w:val="000000"/>
                <w:sz w:val="14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 xml:space="preserve">И/П Тигран </w:t>
            </w:r>
            <w:proofErr w:type="spellStart"/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Самвелян</w:t>
            </w:r>
            <w:proofErr w:type="spellEnd"/>
          </w:p>
        </w:tc>
        <w:tc>
          <w:tcPr>
            <w:tcW w:w="312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F10AD" w14:textId="00227D85" w:rsidR="00984C70" w:rsidRPr="00984C70" w:rsidRDefault="00984C70" w:rsidP="00984C70">
            <w:pPr>
              <w:widowControl w:val="0"/>
              <w:jc w:val="center"/>
              <w:rPr>
                <w:rFonts w:ascii="GHEA Grapalat" w:hAnsi="GHEA Grapalat"/>
                <w:b/>
                <w:bCs/>
                <w:color w:val="000000"/>
                <w:sz w:val="14"/>
                <w:szCs w:val="16"/>
              </w:rPr>
            </w:pPr>
            <w:r w:rsidRPr="00B1539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Г.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Ереван, </w:t>
            </w:r>
            <w:proofErr w:type="spellStart"/>
            <w:r w:rsidR="004236E7">
              <w:rPr>
                <w:rFonts w:ascii="GHEA Grapalat" w:hAnsi="GHEA Grapalat" w:cs="Sylfaen"/>
                <w:b/>
                <w:sz w:val="14"/>
                <w:szCs w:val="14"/>
              </w:rPr>
              <w:t>Фанарджян</w:t>
            </w:r>
            <w:proofErr w:type="spellEnd"/>
            <w:r w:rsidR="004236E7">
              <w:rPr>
                <w:rFonts w:ascii="GHEA Grapalat" w:hAnsi="GHEA Grapalat" w:cs="Sylfaen"/>
                <w:b/>
                <w:sz w:val="14"/>
                <w:szCs w:val="14"/>
              </w:rPr>
              <w:t xml:space="preserve"> 5</w:t>
            </w:r>
          </w:p>
        </w:tc>
        <w:tc>
          <w:tcPr>
            <w:tcW w:w="157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CFA201" w14:textId="56D0B39A" w:rsidR="00984C70" w:rsidRPr="00984C70" w:rsidRDefault="004236E7" w:rsidP="00984C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6"/>
                <w:lang w:val="en-US"/>
              </w:rPr>
              <w:t>tisamvel@yahoo.com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86BC15" w14:textId="73764B48" w:rsidR="00984C70" w:rsidRPr="004236E7" w:rsidRDefault="004236E7" w:rsidP="00984C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2050032116901001</w:t>
            </w:r>
          </w:p>
        </w:tc>
        <w:tc>
          <w:tcPr>
            <w:tcW w:w="205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EA428D" w14:textId="28444798" w:rsidR="00984C70" w:rsidRPr="004236E7" w:rsidRDefault="004236E7" w:rsidP="00984C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83633014</w:t>
            </w:r>
          </w:p>
        </w:tc>
      </w:tr>
      <w:tr w:rsidR="00984C70" w:rsidRPr="00395B6E" w14:paraId="25CE5D1D" w14:textId="77777777" w:rsidTr="005B5399">
        <w:trPr>
          <w:trHeight w:val="288"/>
          <w:jc w:val="center"/>
        </w:trPr>
        <w:tc>
          <w:tcPr>
            <w:tcW w:w="10890" w:type="dxa"/>
            <w:gridSpan w:val="45"/>
            <w:shd w:val="clear" w:color="auto" w:fill="99CCFF"/>
            <w:vAlign w:val="center"/>
          </w:tcPr>
          <w:p w14:paraId="7091D612" w14:textId="77777777" w:rsidR="00984C70" w:rsidRPr="00395B6E" w:rsidRDefault="00984C70" w:rsidP="00984C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4C70" w:rsidRPr="008609E0" w14:paraId="3E103414" w14:textId="77777777" w:rsidTr="007F558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46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6DCA7" w14:textId="77777777" w:rsidR="00984C70" w:rsidRPr="00395B6E" w:rsidRDefault="00984C70" w:rsidP="00984C7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5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DBD892" w14:textId="6736CCC6" w:rsidR="00984C70" w:rsidRPr="008609E0" w:rsidRDefault="00984C70" w:rsidP="00984C70">
            <w:pPr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 w:rsidRPr="008609E0">
              <w:rPr>
                <w:rFonts w:ascii="GHEA Grapalat" w:hAnsi="GHEA Grapalat"/>
                <w:b/>
                <w:sz w:val="14"/>
                <w:szCs w:val="14"/>
              </w:rPr>
              <w:t xml:space="preserve">Процедура </w:t>
            </w:r>
          </w:p>
        </w:tc>
      </w:tr>
      <w:tr w:rsidR="00984C70" w:rsidRPr="008609E0" w14:paraId="45623AC9" w14:textId="77777777" w:rsidTr="005B5399">
        <w:trPr>
          <w:trHeight w:val="288"/>
          <w:jc w:val="center"/>
        </w:trPr>
        <w:tc>
          <w:tcPr>
            <w:tcW w:w="10890" w:type="dxa"/>
            <w:gridSpan w:val="45"/>
            <w:shd w:val="clear" w:color="auto" w:fill="99CCFF"/>
            <w:vAlign w:val="center"/>
          </w:tcPr>
          <w:p w14:paraId="0EAAB158" w14:textId="77777777" w:rsidR="00984C70" w:rsidRPr="008609E0" w:rsidRDefault="00984C70" w:rsidP="00984C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4C70" w:rsidRPr="00395B6E" w14:paraId="740A79CE" w14:textId="77777777" w:rsidTr="007F5580">
        <w:trPr>
          <w:trHeight w:val="475"/>
          <w:jc w:val="center"/>
        </w:trPr>
        <w:tc>
          <w:tcPr>
            <w:tcW w:w="246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76053D" w14:textId="77777777" w:rsidR="00984C70" w:rsidRPr="00395B6E" w:rsidRDefault="00984C70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425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B3D54C" w14:textId="77777777" w:rsidR="00984C70" w:rsidRPr="00BF7713" w:rsidRDefault="0067000C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8" w:history="1">
              <w:r w:rsidR="00984C70" w:rsidRPr="00A5290F">
                <w:rPr>
                  <w:rStyle w:val="af"/>
                  <w:rFonts w:ascii="GHEA Grapalat" w:hAnsi="GHEA Grapalat"/>
                  <w:b/>
                  <w:bCs/>
                  <w:sz w:val="14"/>
                  <w:szCs w:val="14"/>
                </w:rPr>
                <w:t>www.armeps.am</w:t>
              </w:r>
            </w:hyperlink>
            <w:r w:rsidR="00984C7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hyperlink r:id="rId9" w:history="1">
              <w:r w:rsidR="00984C70" w:rsidRPr="00A5290F">
                <w:rPr>
                  <w:rStyle w:val="af"/>
                  <w:rFonts w:ascii="GHEA Grapalat" w:hAnsi="GHEA Grapalat"/>
                  <w:b/>
                  <w:bCs/>
                  <w:sz w:val="14"/>
                  <w:szCs w:val="14"/>
                </w:rPr>
                <w:t>www.procurement.am</w:t>
              </w:r>
            </w:hyperlink>
          </w:p>
        </w:tc>
      </w:tr>
      <w:tr w:rsidR="00984C70" w:rsidRPr="00395B6E" w14:paraId="1B7297B6" w14:textId="77777777" w:rsidTr="005B5399">
        <w:trPr>
          <w:trHeight w:val="50"/>
          <w:jc w:val="center"/>
        </w:trPr>
        <w:tc>
          <w:tcPr>
            <w:tcW w:w="10890" w:type="dxa"/>
            <w:gridSpan w:val="45"/>
            <w:shd w:val="clear" w:color="auto" w:fill="99CCFF"/>
            <w:vAlign w:val="center"/>
          </w:tcPr>
          <w:p w14:paraId="50EFD2B0" w14:textId="77777777" w:rsidR="00984C70" w:rsidRPr="00395B6E" w:rsidRDefault="00984C70" w:rsidP="00984C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4C70" w:rsidRPr="00395B6E" w14:paraId="34AD9C6C" w14:textId="77777777" w:rsidTr="007F5580">
        <w:trPr>
          <w:trHeight w:val="427"/>
          <w:jc w:val="center"/>
        </w:trPr>
        <w:tc>
          <w:tcPr>
            <w:tcW w:w="246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32D891" w14:textId="77777777" w:rsidR="00984C70" w:rsidRPr="00395B6E" w:rsidRDefault="00984C70" w:rsidP="00984C7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5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AAF60A" w14:textId="77777777" w:rsidR="00984C70" w:rsidRPr="00B241C6" w:rsidRDefault="00984C70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 в рамках процесса закупки</w:t>
            </w:r>
            <w:r w:rsidRPr="00B241C6">
              <w:rPr>
                <w:rFonts w:ascii="GHEA Grapalat" w:hAnsi="GHEA Grapalat"/>
                <w:b/>
                <w:sz w:val="14"/>
                <w:szCs w:val="14"/>
              </w:rPr>
              <w:t xml:space="preserve"> не найден</w:t>
            </w:r>
          </w:p>
        </w:tc>
      </w:tr>
      <w:tr w:rsidR="00984C70" w:rsidRPr="00395B6E" w14:paraId="31A99D59" w14:textId="77777777" w:rsidTr="005B5399">
        <w:trPr>
          <w:trHeight w:val="288"/>
          <w:jc w:val="center"/>
        </w:trPr>
        <w:tc>
          <w:tcPr>
            <w:tcW w:w="1089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356BD52" w14:textId="77777777" w:rsidR="00984C70" w:rsidRPr="00395B6E" w:rsidRDefault="00984C70" w:rsidP="00984C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4C70" w:rsidRPr="00395B6E" w14:paraId="09F552CD" w14:textId="77777777" w:rsidTr="007F5580">
        <w:trPr>
          <w:trHeight w:val="427"/>
          <w:jc w:val="center"/>
        </w:trPr>
        <w:tc>
          <w:tcPr>
            <w:tcW w:w="246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063FC4" w14:textId="77777777" w:rsidR="00984C70" w:rsidRPr="00395B6E" w:rsidRDefault="00984C70" w:rsidP="00984C7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5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C91347" w14:textId="77777777" w:rsidR="00984C70" w:rsidRPr="00B241C6" w:rsidRDefault="00984C70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</w:t>
            </w:r>
            <w:r w:rsidRPr="00B241C6">
              <w:rPr>
                <w:rFonts w:ascii="GHEA Grapalat" w:hAnsi="GHEA Grapalat"/>
                <w:b/>
                <w:sz w:val="14"/>
                <w:szCs w:val="14"/>
              </w:rPr>
              <w:t xml:space="preserve"> не </w:t>
            </w:r>
            <w:proofErr w:type="spellStart"/>
            <w:r w:rsidRPr="00B241C6">
              <w:rPr>
                <w:rFonts w:ascii="GHEA Grapalat" w:hAnsi="GHEA Grapalat"/>
                <w:b/>
                <w:sz w:val="14"/>
                <w:szCs w:val="14"/>
              </w:rPr>
              <w:t>получан</w:t>
            </w:r>
            <w:proofErr w:type="spellEnd"/>
            <w:r w:rsidRPr="00B241C6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984C70" w:rsidRPr="00395B6E" w14:paraId="0C33B818" w14:textId="77777777" w:rsidTr="005B5399">
        <w:trPr>
          <w:trHeight w:val="288"/>
          <w:jc w:val="center"/>
        </w:trPr>
        <w:tc>
          <w:tcPr>
            <w:tcW w:w="10890" w:type="dxa"/>
            <w:gridSpan w:val="45"/>
            <w:shd w:val="clear" w:color="auto" w:fill="99CCFF"/>
            <w:vAlign w:val="center"/>
          </w:tcPr>
          <w:p w14:paraId="23764B4E" w14:textId="77777777" w:rsidR="00984C70" w:rsidRPr="00395B6E" w:rsidRDefault="00984C70" w:rsidP="00984C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4C70" w:rsidRPr="00395B6E" w14:paraId="047AE341" w14:textId="77777777" w:rsidTr="007F5580">
        <w:trPr>
          <w:trHeight w:val="427"/>
          <w:jc w:val="center"/>
        </w:trPr>
        <w:tc>
          <w:tcPr>
            <w:tcW w:w="246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A3282" w14:textId="77777777" w:rsidR="00984C70" w:rsidRPr="00395B6E" w:rsidRDefault="00984C70" w:rsidP="00984C7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5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E06B22" w14:textId="77777777" w:rsidR="00984C70" w:rsidRPr="00395B6E" w:rsidRDefault="00984C70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84C70" w:rsidRPr="00395B6E" w14:paraId="5F8CA8FF" w14:textId="77777777" w:rsidTr="005B5399">
        <w:trPr>
          <w:trHeight w:val="288"/>
          <w:jc w:val="center"/>
        </w:trPr>
        <w:tc>
          <w:tcPr>
            <w:tcW w:w="10890" w:type="dxa"/>
            <w:gridSpan w:val="45"/>
            <w:shd w:val="clear" w:color="auto" w:fill="99CCFF"/>
            <w:vAlign w:val="center"/>
          </w:tcPr>
          <w:p w14:paraId="796CD74D" w14:textId="77777777" w:rsidR="00984C70" w:rsidRPr="00395B6E" w:rsidRDefault="00984C70" w:rsidP="00984C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4C70" w:rsidRPr="00395B6E" w14:paraId="46D44E5F" w14:textId="77777777" w:rsidTr="005B5399">
        <w:trPr>
          <w:trHeight w:val="227"/>
          <w:jc w:val="center"/>
        </w:trPr>
        <w:tc>
          <w:tcPr>
            <w:tcW w:w="10890" w:type="dxa"/>
            <w:gridSpan w:val="45"/>
            <w:shd w:val="clear" w:color="auto" w:fill="auto"/>
            <w:vAlign w:val="center"/>
          </w:tcPr>
          <w:p w14:paraId="323C1A93" w14:textId="77777777" w:rsidR="00984C70" w:rsidRPr="00395B6E" w:rsidRDefault="00984C70" w:rsidP="00984C7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984C70" w:rsidRPr="00395B6E" w14:paraId="09138755" w14:textId="77777777" w:rsidTr="007F5580">
        <w:trPr>
          <w:trHeight w:val="47"/>
          <w:jc w:val="center"/>
        </w:trPr>
        <w:tc>
          <w:tcPr>
            <w:tcW w:w="301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CF6B9A" w14:textId="77777777" w:rsidR="00984C70" w:rsidRPr="00395B6E" w:rsidRDefault="00984C70" w:rsidP="00984C7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5FCBAA" w14:textId="77777777" w:rsidR="00984C70" w:rsidRPr="00395B6E" w:rsidRDefault="00984C70" w:rsidP="00984C7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4EEA2" w14:textId="77777777" w:rsidR="00984C70" w:rsidRPr="00395B6E" w:rsidRDefault="00984C70" w:rsidP="00984C7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984C70" w:rsidRPr="00395B6E" w14:paraId="62C7158F" w14:textId="77777777" w:rsidTr="007F5580">
        <w:trPr>
          <w:trHeight w:val="47"/>
          <w:jc w:val="center"/>
        </w:trPr>
        <w:tc>
          <w:tcPr>
            <w:tcW w:w="3018" w:type="dxa"/>
            <w:gridSpan w:val="9"/>
            <w:shd w:val="clear" w:color="auto" w:fill="auto"/>
            <w:vAlign w:val="center"/>
          </w:tcPr>
          <w:p w14:paraId="4D3B907C" w14:textId="77777777" w:rsidR="00984C70" w:rsidRPr="008609E0" w:rsidRDefault="00984C70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8609E0">
              <w:rPr>
                <w:rFonts w:ascii="GHEA Grapalat" w:hAnsi="GHEA Grapalat"/>
                <w:sz w:val="16"/>
              </w:rPr>
              <w:t>Армине</w:t>
            </w:r>
            <w:proofErr w:type="spellEnd"/>
            <w:r w:rsidRPr="008609E0">
              <w:rPr>
                <w:rFonts w:ascii="GHEA Grapalat" w:hAnsi="GHEA Grapalat"/>
                <w:sz w:val="16"/>
              </w:rPr>
              <w:t xml:space="preserve"> Амбарцумян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14:paraId="0122BF44" w14:textId="77777777" w:rsidR="00984C70" w:rsidRPr="008609E0" w:rsidRDefault="00984C70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</w:rPr>
            </w:pPr>
            <w:r w:rsidRPr="005B59B9">
              <w:rPr>
                <w:rFonts w:ascii="GHEA Grapalat" w:hAnsi="GHEA Grapalat"/>
                <w:sz w:val="16"/>
              </w:rPr>
              <w:t>/010/ 28</w:t>
            </w:r>
            <w:r w:rsidRPr="008609E0">
              <w:rPr>
                <w:rFonts w:ascii="GHEA Grapalat" w:hAnsi="GHEA Grapalat"/>
                <w:sz w:val="16"/>
              </w:rPr>
              <w:t xml:space="preserve"> </w:t>
            </w:r>
            <w:r w:rsidRPr="005B59B9">
              <w:rPr>
                <w:rFonts w:ascii="GHEA Grapalat" w:hAnsi="GHEA Grapalat"/>
                <w:sz w:val="16"/>
              </w:rPr>
              <w:t>76</w:t>
            </w:r>
            <w:r w:rsidRPr="008609E0">
              <w:rPr>
                <w:rFonts w:ascii="GHEA Grapalat" w:hAnsi="GHEA Grapalat"/>
                <w:sz w:val="16"/>
              </w:rPr>
              <w:t xml:space="preserve"> </w:t>
            </w:r>
            <w:r w:rsidRPr="005B59B9">
              <w:rPr>
                <w:rFonts w:ascii="GHEA Grapalat" w:hAnsi="GHEA Grapalat"/>
                <w:sz w:val="16"/>
              </w:rPr>
              <w:t>81</w:t>
            </w:r>
          </w:p>
        </w:tc>
        <w:tc>
          <w:tcPr>
            <w:tcW w:w="3887" w:type="dxa"/>
            <w:gridSpan w:val="17"/>
            <w:shd w:val="clear" w:color="auto" w:fill="auto"/>
            <w:vAlign w:val="center"/>
          </w:tcPr>
          <w:p w14:paraId="2D103B7E" w14:textId="77777777" w:rsidR="00984C70" w:rsidRPr="00042428" w:rsidRDefault="0067000C" w:rsidP="00984C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0" w:history="1">
              <w:r w:rsidR="00984C70" w:rsidRPr="00B01A0B">
                <w:rPr>
                  <w:rStyle w:val="af"/>
                  <w:rFonts w:ascii="GHEA Grapalat" w:hAnsi="GHEA Grapalat"/>
                  <w:b/>
                  <w:bCs/>
                  <w:sz w:val="14"/>
                  <w:szCs w:val="14"/>
                </w:rPr>
                <w:t>armine.hambardzumyan@oncology.am</w:t>
              </w:r>
            </w:hyperlink>
          </w:p>
        </w:tc>
      </w:tr>
    </w:tbl>
    <w:p w14:paraId="6C0C2941" w14:textId="60390F55" w:rsidR="001E68C1" w:rsidRDefault="001E68C1" w:rsidP="004236E7">
      <w:pPr>
        <w:pStyle w:val="a6"/>
        <w:ind w:firstLine="0"/>
        <w:rPr>
          <w:rFonts w:ascii="GHEA Grapalat" w:hAnsi="GHEA Grapalat"/>
          <w:sz w:val="20"/>
        </w:rPr>
      </w:pPr>
      <w:bookmarkStart w:id="0" w:name="_GoBack"/>
      <w:bookmarkEnd w:id="0"/>
      <w:r w:rsidRPr="00E124CD">
        <w:rPr>
          <w:rFonts w:ascii="GHEA Grapalat" w:hAnsi="GHEA Grapalat"/>
          <w:sz w:val="20"/>
        </w:rPr>
        <w:t>Заказчик</w:t>
      </w:r>
      <w:r w:rsidRPr="00E124CD">
        <w:rPr>
          <w:rFonts w:ascii="GHEA Grapalat" w:hAnsi="GHEA Grapalat"/>
          <w:sz w:val="20"/>
          <w:lang w:val="hy-AM"/>
        </w:rPr>
        <w:t xml:space="preserve">  </w:t>
      </w:r>
      <w:r w:rsidRPr="00E124CD">
        <w:rPr>
          <w:rFonts w:ascii="GHEA Grapalat" w:hAnsi="GHEA Grapalat"/>
          <w:sz w:val="20"/>
        </w:rPr>
        <w:t xml:space="preserve"> ЗАО Национальный Центр онкологии имени В.А. </w:t>
      </w:r>
      <w:proofErr w:type="spellStart"/>
      <w:r w:rsidRPr="00E124CD">
        <w:rPr>
          <w:rFonts w:ascii="GHEA Grapalat" w:hAnsi="GHEA Grapalat"/>
          <w:sz w:val="20"/>
        </w:rPr>
        <w:t>Фанарджяна</w:t>
      </w:r>
      <w:proofErr w:type="spellEnd"/>
    </w:p>
    <w:p w14:paraId="080E10D7" w14:textId="1EA8BD3B" w:rsidR="00730AD9" w:rsidRDefault="00730AD9" w:rsidP="00BB3B35">
      <w:pPr>
        <w:pStyle w:val="a6"/>
        <w:ind w:firstLine="567"/>
        <w:rPr>
          <w:rFonts w:ascii="GHEA Grapalat" w:hAnsi="GHEA Grapalat"/>
          <w:sz w:val="20"/>
        </w:rPr>
      </w:pPr>
    </w:p>
    <w:p w14:paraId="4A7051F5" w14:textId="5204EF75" w:rsidR="00730AD9" w:rsidRDefault="00730AD9" w:rsidP="00BB3B35">
      <w:pPr>
        <w:pStyle w:val="a6"/>
        <w:ind w:firstLine="567"/>
        <w:rPr>
          <w:rFonts w:ascii="GHEA Grapalat" w:hAnsi="GHEA Grapalat"/>
          <w:sz w:val="20"/>
        </w:rPr>
      </w:pPr>
    </w:p>
    <w:p w14:paraId="226331F9" w14:textId="5280E876" w:rsidR="00730AD9" w:rsidRDefault="00730AD9" w:rsidP="00BB3B35">
      <w:pPr>
        <w:pStyle w:val="a6"/>
        <w:ind w:firstLine="567"/>
        <w:rPr>
          <w:rFonts w:ascii="GHEA Grapalat" w:hAnsi="GHEA Grapalat"/>
          <w:sz w:val="20"/>
        </w:rPr>
      </w:pPr>
    </w:p>
    <w:p w14:paraId="3662C9E3" w14:textId="06E7ED33" w:rsidR="00730AD9" w:rsidRDefault="00730AD9" w:rsidP="00BB3B35">
      <w:pPr>
        <w:pStyle w:val="a6"/>
        <w:ind w:firstLine="567"/>
        <w:rPr>
          <w:rFonts w:ascii="GHEA Grapalat" w:hAnsi="GHEA Grapalat"/>
          <w:sz w:val="20"/>
        </w:rPr>
      </w:pPr>
    </w:p>
    <w:p w14:paraId="0A8367F1" w14:textId="6E3734AE" w:rsidR="00730AD9" w:rsidRDefault="00730AD9" w:rsidP="00BB3B35">
      <w:pPr>
        <w:pStyle w:val="a6"/>
        <w:ind w:firstLine="567"/>
        <w:rPr>
          <w:rFonts w:ascii="GHEA Grapalat" w:hAnsi="GHEA Grapalat"/>
          <w:sz w:val="20"/>
        </w:rPr>
      </w:pPr>
    </w:p>
    <w:sectPr w:rsidR="00730AD9" w:rsidSect="003F6462">
      <w:footerReference w:type="even" r:id="rId11"/>
      <w:footerReference w:type="default" r:id="rId12"/>
      <w:pgSz w:w="11906" w:h="16838"/>
      <w:pgMar w:top="54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0BC84" w14:textId="77777777" w:rsidR="0067000C" w:rsidRDefault="0067000C">
      <w:r>
        <w:separator/>
      </w:r>
    </w:p>
  </w:endnote>
  <w:endnote w:type="continuationSeparator" w:id="0">
    <w:p w14:paraId="07DF1418" w14:textId="77777777" w:rsidR="0067000C" w:rsidRDefault="0067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B3FEF" w14:textId="77777777" w:rsidR="00E124CD" w:rsidRDefault="00E124C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8F09F0C" w14:textId="77777777" w:rsidR="00E124CD" w:rsidRDefault="00E124CD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6F31FDB" w14:textId="77777777" w:rsidR="00E124CD" w:rsidRPr="008257B0" w:rsidRDefault="00E124CD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13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E3A33" w14:textId="77777777" w:rsidR="0067000C" w:rsidRDefault="0067000C">
      <w:r>
        <w:separator/>
      </w:r>
    </w:p>
  </w:footnote>
  <w:footnote w:type="continuationSeparator" w:id="0">
    <w:p w14:paraId="1CB8BFF5" w14:textId="77777777" w:rsidR="0067000C" w:rsidRDefault="0067000C">
      <w:r>
        <w:continuationSeparator/>
      </w:r>
    </w:p>
  </w:footnote>
  <w:footnote w:id="1">
    <w:p w14:paraId="22F16D0E" w14:textId="77777777" w:rsidR="00E124CD" w:rsidRPr="004C584B" w:rsidRDefault="00E124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2">
    <w:p w14:paraId="22F164AA" w14:textId="77777777" w:rsidR="00E124CD" w:rsidRPr="004C584B" w:rsidRDefault="00E124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3">
    <w:p w14:paraId="21AF988A" w14:textId="77777777" w:rsidR="00E124CD" w:rsidRPr="004C584B" w:rsidRDefault="00E124CD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</w:p>
  </w:footnote>
  <w:footnote w:id="4">
    <w:p w14:paraId="687BA43F" w14:textId="77777777" w:rsidR="00E124CD" w:rsidRPr="004C584B" w:rsidRDefault="00E124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5">
    <w:p w14:paraId="6A58F4FA" w14:textId="77777777" w:rsidR="00E124CD" w:rsidRPr="004C584B" w:rsidRDefault="00E124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6">
    <w:p w14:paraId="71BB10D4" w14:textId="77777777" w:rsidR="00E124CD" w:rsidRPr="004C584B" w:rsidRDefault="00E124CD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</w:p>
  </w:footnote>
  <w:footnote w:id="7">
    <w:p w14:paraId="30819871" w14:textId="5FAEA1CA" w:rsidR="00E124CD" w:rsidRDefault="00E124CD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</w:p>
    <w:p w14:paraId="4981A13E" w14:textId="77777777" w:rsidR="00730AD9" w:rsidRPr="004C584B" w:rsidRDefault="00730AD9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BC23F7E"/>
    <w:multiLevelType w:val="hybridMultilevel"/>
    <w:tmpl w:val="3878C5BE"/>
    <w:lvl w:ilvl="0" w:tplc="FD78AFDC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D46781"/>
    <w:multiLevelType w:val="hybridMultilevel"/>
    <w:tmpl w:val="F7C4B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EC731C"/>
    <w:multiLevelType w:val="hybridMultilevel"/>
    <w:tmpl w:val="A82C2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6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1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2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5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3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30"/>
  </w:num>
  <w:num w:numId="3">
    <w:abstractNumId w:val="4"/>
  </w:num>
  <w:num w:numId="4">
    <w:abstractNumId w:val="25"/>
  </w:num>
  <w:num w:numId="5">
    <w:abstractNumId w:val="39"/>
  </w:num>
  <w:num w:numId="6">
    <w:abstractNumId w:val="23"/>
  </w:num>
  <w:num w:numId="7">
    <w:abstractNumId w:val="36"/>
  </w:num>
  <w:num w:numId="8">
    <w:abstractNumId w:val="9"/>
  </w:num>
  <w:num w:numId="9">
    <w:abstractNumId w:val="24"/>
  </w:num>
  <w:num w:numId="10">
    <w:abstractNumId w:val="20"/>
  </w:num>
  <w:num w:numId="11">
    <w:abstractNumId w:val="16"/>
  </w:num>
  <w:num w:numId="12">
    <w:abstractNumId w:val="1"/>
  </w:num>
  <w:num w:numId="13">
    <w:abstractNumId w:val="32"/>
  </w:num>
  <w:num w:numId="14">
    <w:abstractNumId w:val="31"/>
  </w:num>
  <w:num w:numId="15">
    <w:abstractNumId w:val="13"/>
  </w:num>
  <w:num w:numId="16">
    <w:abstractNumId w:val="2"/>
  </w:num>
  <w:num w:numId="17">
    <w:abstractNumId w:val="8"/>
  </w:num>
  <w:num w:numId="18">
    <w:abstractNumId w:val="28"/>
  </w:num>
  <w:num w:numId="19">
    <w:abstractNumId w:val="33"/>
  </w:num>
  <w:num w:numId="20">
    <w:abstractNumId w:val="3"/>
  </w:num>
  <w:num w:numId="21">
    <w:abstractNumId w:val="29"/>
  </w:num>
  <w:num w:numId="22">
    <w:abstractNumId w:val="34"/>
  </w:num>
  <w:num w:numId="23">
    <w:abstractNumId w:val="12"/>
  </w:num>
  <w:num w:numId="24">
    <w:abstractNumId w:val="6"/>
  </w:num>
  <w:num w:numId="25">
    <w:abstractNumId w:val="38"/>
  </w:num>
  <w:num w:numId="26">
    <w:abstractNumId w:val="27"/>
  </w:num>
  <w:num w:numId="27">
    <w:abstractNumId w:val="14"/>
  </w:num>
  <w:num w:numId="28">
    <w:abstractNumId w:val="18"/>
  </w:num>
  <w:num w:numId="29">
    <w:abstractNumId w:val="37"/>
  </w:num>
  <w:num w:numId="30">
    <w:abstractNumId w:val="26"/>
  </w:num>
  <w:num w:numId="31">
    <w:abstractNumId w:val="26"/>
  </w:num>
  <w:num w:numId="32">
    <w:abstractNumId w:val="21"/>
  </w:num>
  <w:num w:numId="33">
    <w:abstractNumId w:val="40"/>
  </w:num>
  <w:num w:numId="34">
    <w:abstractNumId w:val="15"/>
  </w:num>
  <w:num w:numId="35">
    <w:abstractNumId w:val="19"/>
  </w:num>
  <w:num w:numId="36">
    <w:abstractNumId w:val="7"/>
  </w:num>
  <w:num w:numId="37">
    <w:abstractNumId w:val="22"/>
  </w:num>
  <w:num w:numId="38">
    <w:abstractNumId w:val="17"/>
  </w:num>
  <w:num w:numId="39">
    <w:abstractNumId w:val="0"/>
  </w:num>
  <w:num w:numId="40">
    <w:abstractNumId w:val="10"/>
  </w:num>
  <w:num w:numId="41">
    <w:abstractNumId w:val="5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E27"/>
    <w:rsid w:val="00025EFB"/>
    <w:rsid w:val="00027904"/>
    <w:rsid w:val="00033657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0F3CE3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766F0"/>
    <w:rsid w:val="001770FA"/>
    <w:rsid w:val="00180617"/>
    <w:rsid w:val="0018501A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2A5A"/>
    <w:rsid w:val="001C521B"/>
    <w:rsid w:val="001C578F"/>
    <w:rsid w:val="001E68C1"/>
    <w:rsid w:val="001E7074"/>
    <w:rsid w:val="001F5BAF"/>
    <w:rsid w:val="00200F36"/>
    <w:rsid w:val="0020420B"/>
    <w:rsid w:val="00205535"/>
    <w:rsid w:val="00213125"/>
    <w:rsid w:val="002137CA"/>
    <w:rsid w:val="00216311"/>
    <w:rsid w:val="00216F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87407"/>
    <w:rsid w:val="0029297C"/>
    <w:rsid w:val="002955FD"/>
    <w:rsid w:val="002A5B15"/>
    <w:rsid w:val="002B3E7D"/>
    <w:rsid w:val="002B3F6D"/>
    <w:rsid w:val="002B693B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5716A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A7798"/>
    <w:rsid w:val="003B24BE"/>
    <w:rsid w:val="003B2BED"/>
    <w:rsid w:val="003C0293"/>
    <w:rsid w:val="003C55EC"/>
    <w:rsid w:val="003D17D0"/>
    <w:rsid w:val="003D5271"/>
    <w:rsid w:val="003E343E"/>
    <w:rsid w:val="003F49B4"/>
    <w:rsid w:val="003F5A52"/>
    <w:rsid w:val="003F6462"/>
    <w:rsid w:val="004001A0"/>
    <w:rsid w:val="004142D4"/>
    <w:rsid w:val="004236E7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571AD"/>
    <w:rsid w:val="00467A9D"/>
    <w:rsid w:val="0047204F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309F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399"/>
    <w:rsid w:val="005B59B9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3468A"/>
    <w:rsid w:val="0064019E"/>
    <w:rsid w:val="00644FD7"/>
    <w:rsid w:val="00646CE9"/>
    <w:rsid w:val="00651536"/>
    <w:rsid w:val="00652B69"/>
    <w:rsid w:val="006538D5"/>
    <w:rsid w:val="00655074"/>
    <w:rsid w:val="006557FC"/>
    <w:rsid w:val="00656DC4"/>
    <w:rsid w:val="0066485F"/>
    <w:rsid w:val="0067000C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26F8"/>
    <w:rsid w:val="00704B0C"/>
    <w:rsid w:val="007054A2"/>
    <w:rsid w:val="0071112C"/>
    <w:rsid w:val="00712A17"/>
    <w:rsid w:val="007172D2"/>
    <w:rsid w:val="00717888"/>
    <w:rsid w:val="00722C9C"/>
    <w:rsid w:val="00727604"/>
    <w:rsid w:val="00730AD9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93D40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7F5580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09E0"/>
    <w:rsid w:val="00866D01"/>
    <w:rsid w:val="00871366"/>
    <w:rsid w:val="00872A18"/>
    <w:rsid w:val="00874380"/>
    <w:rsid w:val="008816D8"/>
    <w:rsid w:val="008821D1"/>
    <w:rsid w:val="00890A14"/>
    <w:rsid w:val="00891447"/>
    <w:rsid w:val="0089170A"/>
    <w:rsid w:val="00891CC9"/>
    <w:rsid w:val="00894E35"/>
    <w:rsid w:val="0089503C"/>
    <w:rsid w:val="00896409"/>
    <w:rsid w:val="008A2E00"/>
    <w:rsid w:val="008A2E6B"/>
    <w:rsid w:val="008A7E19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20BF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4C70"/>
    <w:rsid w:val="00985DD2"/>
    <w:rsid w:val="009928F7"/>
    <w:rsid w:val="00992C08"/>
    <w:rsid w:val="0099697A"/>
    <w:rsid w:val="009A60C7"/>
    <w:rsid w:val="009B0DD6"/>
    <w:rsid w:val="009B2E17"/>
    <w:rsid w:val="009B63BC"/>
    <w:rsid w:val="009B75F2"/>
    <w:rsid w:val="009C098A"/>
    <w:rsid w:val="009C43FB"/>
    <w:rsid w:val="009C63F4"/>
    <w:rsid w:val="009D18DD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1EAD"/>
    <w:rsid w:val="00A253DE"/>
    <w:rsid w:val="00A2735C"/>
    <w:rsid w:val="00A30C0F"/>
    <w:rsid w:val="00A31ACA"/>
    <w:rsid w:val="00A36B72"/>
    <w:rsid w:val="00A45288"/>
    <w:rsid w:val="00A611FE"/>
    <w:rsid w:val="00A70700"/>
    <w:rsid w:val="00A952D8"/>
    <w:rsid w:val="00AA698E"/>
    <w:rsid w:val="00AB1F7F"/>
    <w:rsid w:val="00AB253E"/>
    <w:rsid w:val="00AB2D08"/>
    <w:rsid w:val="00AB4BAC"/>
    <w:rsid w:val="00AC7F6F"/>
    <w:rsid w:val="00AD5F44"/>
    <w:rsid w:val="00AD5F58"/>
    <w:rsid w:val="00AE44F0"/>
    <w:rsid w:val="00AE7C17"/>
    <w:rsid w:val="00B036F7"/>
    <w:rsid w:val="00B06F5C"/>
    <w:rsid w:val="00B10495"/>
    <w:rsid w:val="00B15391"/>
    <w:rsid w:val="00B15FBC"/>
    <w:rsid w:val="00B16C9D"/>
    <w:rsid w:val="00B21464"/>
    <w:rsid w:val="00B21822"/>
    <w:rsid w:val="00B232DE"/>
    <w:rsid w:val="00B241C6"/>
    <w:rsid w:val="00B31ED6"/>
    <w:rsid w:val="00B34A30"/>
    <w:rsid w:val="00B44161"/>
    <w:rsid w:val="00B45438"/>
    <w:rsid w:val="00B5159F"/>
    <w:rsid w:val="00B5440A"/>
    <w:rsid w:val="00B5525A"/>
    <w:rsid w:val="00B57B6C"/>
    <w:rsid w:val="00B7192A"/>
    <w:rsid w:val="00B737D5"/>
    <w:rsid w:val="00B7414D"/>
    <w:rsid w:val="00B82AF9"/>
    <w:rsid w:val="00B85E41"/>
    <w:rsid w:val="00B97F20"/>
    <w:rsid w:val="00BA5C97"/>
    <w:rsid w:val="00BB3B35"/>
    <w:rsid w:val="00BC0DBD"/>
    <w:rsid w:val="00BD2B29"/>
    <w:rsid w:val="00BD3ECE"/>
    <w:rsid w:val="00BE08E1"/>
    <w:rsid w:val="00BE4030"/>
    <w:rsid w:val="00BE4581"/>
    <w:rsid w:val="00BE470D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0AD8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09A5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A7734"/>
    <w:rsid w:val="00CB1115"/>
    <w:rsid w:val="00CB3219"/>
    <w:rsid w:val="00CC4BA5"/>
    <w:rsid w:val="00CD61A3"/>
    <w:rsid w:val="00CD6DD7"/>
    <w:rsid w:val="00CD7032"/>
    <w:rsid w:val="00CE1CBF"/>
    <w:rsid w:val="00CE1F40"/>
    <w:rsid w:val="00CE2FA4"/>
    <w:rsid w:val="00CE4995"/>
    <w:rsid w:val="00CE5FD6"/>
    <w:rsid w:val="00CE77EE"/>
    <w:rsid w:val="00CF1C43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56F1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4CD"/>
    <w:rsid w:val="00E14174"/>
    <w:rsid w:val="00E14FB5"/>
    <w:rsid w:val="00E2138A"/>
    <w:rsid w:val="00E21EBA"/>
    <w:rsid w:val="00E24AA7"/>
    <w:rsid w:val="00E359C1"/>
    <w:rsid w:val="00E41DA4"/>
    <w:rsid w:val="00E427D3"/>
    <w:rsid w:val="00E476D2"/>
    <w:rsid w:val="00E55F33"/>
    <w:rsid w:val="00E615C8"/>
    <w:rsid w:val="00E62F6D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A7172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0864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6776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0F89"/>
    <w:rsid w:val="00FD1267"/>
    <w:rsid w:val="00FD4EE2"/>
    <w:rsid w:val="00FD690C"/>
    <w:rsid w:val="00FD6FD4"/>
    <w:rsid w:val="00FE1928"/>
    <w:rsid w:val="00FE2571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CF3259"/>
  <w15:docId w15:val="{AC1CA91B-23C3-4E1B-B12D-C19B2DE8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tlid-translation">
    <w:name w:val="tlid-translation"/>
    <w:rsid w:val="0047204F"/>
  </w:style>
  <w:style w:type="paragraph" w:styleId="HTML">
    <w:name w:val="HTML Preformatted"/>
    <w:basedOn w:val="a"/>
    <w:link w:val="HTML0"/>
    <w:uiPriority w:val="99"/>
    <w:semiHidden/>
    <w:unhideWhenUsed/>
    <w:rsid w:val="001E6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E68C1"/>
    <w:rPr>
      <w:rFonts w:ascii="Courier New" w:hAnsi="Courier New" w:cs="Courier New"/>
      <w:lang w:bidi="ar-SA"/>
    </w:rPr>
  </w:style>
  <w:style w:type="paragraph" w:styleId="af8">
    <w:name w:val="No Spacing"/>
    <w:uiPriority w:val="1"/>
    <w:qFormat/>
    <w:rsid w:val="00E62F6D"/>
    <w:rPr>
      <w:rFonts w:ascii="Calibri" w:hAnsi="Calibri"/>
      <w:sz w:val="22"/>
      <w:szCs w:val="22"/>
      <w:lang w:bidi="ar-SA"/>
    </w:rPr>
  </w:style>
  <w:style w:type="paragraph" w:styleId="af9">
    <w:name w:val="List Paragraph"/>
    <w:basedOn w:val="a"/>
    <w:uiPriority w:val="34"/>
    <w:qFormat/>
    <w:rsid w:val="00CF1C43"/>
    <w:pPr>
      <w:ind w:left="720"/>
      <w:contextualSpacing/>
    </w:pPr>
  </w:style>
  <w:style w:type="character" w:customStyle="1" w:styleId="jlqj4b">
    <w:name w:val="jlqj4b"/>
    <w:basedOn w:val="a0"/>
    <w:rsid w:val="00423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mine.hambardzumyan@oncology.a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curement.a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B5E20-EFEF-4D6F-AD3A-81DF0C84E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1004</Words>
  <Characters>5723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Fanarjian Oncology Center</cp:lastModifiedBy>
  <cp:revision>66</cp:revision>
  <cp:lastPrinted>2020-12-25T10:33:00Z</cp:lastPrinted>
  <dcterms:created xsi:type="dcterms:W3CDTF">2018-08-09T07:28:00Z</dcterms:created>
  <dcterms:modified xsi:type="dcterms:W3CDTF">2021-04-22T06:36:00Z</dcterms:modified>
</cp:coreProperties>
</file>